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D1752" w14:textId="77777777" w:rsidR="00D63F0D" w:rsidRPr="00CA3E9B" w:rsidRDefault="00D63F0D" w:rsidP="00D63F0D">
      <w:pPr>
        <w:pBdr>
          <w:bottom w:val="single" w:sz="6" w:space="1" w:color="auto"/>
        </w:pBdr>
        <w:tabs>
          <w:tab w:val="left" w:pos="1440"/>
          <w:tab w:val="right" w:pos="9360"/>
        </w:tabs>
        <w:rPr>
          <w:b/>
          <w:caps/>
          <w:sz w:val="22"/>
          <w:szCs w:val="22"/>
        </w:rPr>
      </w:pPr>
      <w:r w:rsidRPr="00CA3E9B">
        <w:rPr>
          <w:b/>
          <w:caps/>
          <w:sz w:val="22"/>
          <w:szCs w:val="22"/>
        </w:rPr>
        <w:t>Academic Appointments</w:t>
      </w:r>
    </w:p>
    <w:p w14:paraId="553B6BFC" w14:textId="77777777" w:rsidR="002B30AE" w:rsidRDefault="002B30AE" w:rsidP="002B30AE">
      <w:pPr>
        <w:pStyle w:val="BodyText"/>
        <w:tabs>
          <w:tab w:val="left" w:pos="1440"/>
          <w:tab w:val="right" w:pos="9360"/>
        </w:tabs>
        <w:jc w:val="both"/>
        <w:rPr>
          <w:szCs w:val="22"/>
        </w:rPr>
      </w:pPr>
      <w:r>
        <w:rPr>
          <w:b/>
          <w:bCs/>
          <w:szCs w:val="22"/>
        </w:rPr>
        <w:t>Yale University</w:t>
      </w:r>
    </w:p>
    <w:p w14:paraId="63AA8DC4" w14:textId="77777777" w:rsidR="002B30AE" w:rsidRDefault="002B30AE" w:rsidP="002B30AE">
      <w:pPr>
        <w:pStyle w:val="BodyText"/>
        <w:tabs>
          <w:tab w:val="left" w:pos="1440"/>
          <w:tab w:val="right" w:pos="9360"/>
        </w:tabs>
        <w:jc w:val="both"/>
        <w:rPr>
          <w:szCs w:val="22"/>
        </w:rPr>
      </w:pPr>
      <w:r>
        <w:rPr>
          <w:szCs w:val="22"/>
        </w:rPr>
        <w:t>Assistant Professor of History</w:t>
      </w:r>
      <w:r>
        <w:rPr>
          <w:szCs w:val="22"/>
        </w:rPr>
        <w:tab/>
        <w:t>Starting Fall 2027</w:t>
      </w:r>
    </w:p>
    <w:p w14:paraId="69CC51C3" w14:textId="77777777" w:rsidR="007534CE" w:rsidRDefault="007534CE" w:rsidP="00D63F0D">
      <w:pPr>
        <w:pStyle w:val="BodyText"/>
        <w:tabs>
          <w:tab w:val="left" w:pos="1440"/>
          <w:tab w:val="right" w:pos="9360"/>
        </w:tabs>
        <w:jc w:val="both"/>
        <w:rPr>
          <w:b/>
          <w:bCs/>
          <w:szCs w:val="22"/>
        </w:rPr>
      </w:pPr>
    </w:p>
    <w:p w14:paraId="434E2B2B" w14:textId="460C3A0B" w:rsidR="00D63F0D" w:rsidRDefault="00E20614" w:rsidP="00D63F0D">
      <w:pPr>
        <w:pStyle w:val="BodyText"/>
        <w:tabs>
          <w:tab w:val="left" w:pos="1440"/>
          <w:tab w:val="right" w:pos="9360"/>
        </w:tabs>
        <w:jc w:val="both"/>
        <w:rPr>
          <w:szCs w:val="22"/>
        </w:rPr>
      </w:pPr>
      <w:r>
        <w:rPr>
          <w:b/>
          <w:bCs/>
          <w:szCs w:val="22"/>
        </w:rPr>
        <w:t>John Sloan Dickey Center for International Understanding, Dartmouth College</w:t>
      </w:r>
    </w:p>
    <w:p w14:paraId="54CD17A5" w14:textId="06EF8E49" w:rsidR="00D63F0D" w:rsidRDefault="00E20614" w:rsidP="00D63F0D">
      <w:pPr>
        <w:pStyle w:val="BodyText"/>
        <w:tabs>
          <w:tab w:val="left" w:pos="1440"/>
          <w:tab w:val="right" w:pos="9360"/>
        </w:tabs>
        <w:jc w:val="both"/>
        <w:rPr>
          <w:szCs w:val="22"/>
        </w:rPr>
      </w:pPr>
      <w:r>
        <w:rPr>
          <w:szCs w:val="22"/>
        </w:rPr>
        <w:t>Rosenwald Postdoctoral Fellow</w:t>
      </w:r>
      <w:r w:rsidR="00D63F0D">
        <w:rPr>
          <w:szCs w:val="22"/>
        </w:rPr>
        <w:tab/>
      </w:r>
      <w:r>
        <w:rPr>
          <w:szCs w:val="22"/>
        </w:rPr>
        <w:t>2025-</w:t>
      </w:r>
      <w:r w:rsidR="00812E3A">
        <w:rPr>
          <w:szCs w:val="22"/>
        </w:rPr>
        <w:t>present</w:t>
      </w:r>
    </w:p>
    <w:p w14:paraId="2D72ED4D" w14:textId="77777777" w:rsidR="00D63F0D" w:rsidRPr="00D63F0D" w:rsidRDefault="00D63F0D" w:rsidP="00D63F0D">
      <w:pPr>
        <w:pStyle w:val="BodyText"/>
        <w:tabs>
          <w:tab w:val="left" w:pos="1440"/>
          <w:tab w:val="right" w:pos="9360"/>
        </w:tabs>
        <w:jc w:val="both"/>
        <w:rPr>
          <w:szCs w:val="22"/>
        </w:rPr>
      </w:pPr>
    </w:p>
    <w:p w14:paraId="314462AE" w14:textId="62CF3C6E" w:rsidR="00D63F0D" w:rsidRPr="00712CFD" w:rsidRDefault="00D63F0D" w:rsidP="00D63F0D">
      <w:pPr>
        <w:pStyle w:val="BodyText"/>
        <w:tabs>
          <w:tab w:val="left" w:pos="1440"/>
          <w:tab w:val="right" w:pos="9360"/>
        </w:tabs>
        <w:jc w:val="both"/>
        <w:rPr>
          <w:szCs w:val="22"/>
        </w:rPr>
      </w:pPr>
      <w:r w:rsidRPr="001E5DFC">
        <w:rPr>
          <w:b/>
          <w:bCs/>
          <w:szCs w:val="22"/>
        </w:rPr>
        <w:t>Belfer Center for Science and International Affairs, Harvard Kennedy School</w:t>
      </w:r>
      <w:r>
        <w:rPr>
          <w:b/>
          <w:bCs/>
          <w:szCs w:val="22"/>
        </w:rPr>
        <w:tab/>
      </w:r>
      <w:r w:rsidRPr="001E5DFC">
        <w:rPr>
          <w:szCs w:val="22"/>
        </w:rPr>
        <w:t>2022</w:t>
      </w:r>
      <w:r>
        <w:rPr>
          <w:szCs w:val="22"/>
        </w:rPr>
        <w:t>-2024</w:t>
      </w:r>
    </w:p>
    <w:p w14:paraId="278A8867" w14:textId="77777777" w:rsidR="00D63F0D" w:rsidRPr="001E5DFC" w:rsidRDefault="00D63F0D" w:rsidP="00D63F0D">
      <w:pPr>
        <w:pStyle w:val="BodyText"/>
        <w:tabs>
          <w:tab w:val="left" w:pos="1440"/>
          <w:tab w:val="right" w:pos="9360"/>
        </w:tabs>
        <w:jc w:val="both"/>
        <w:rPr>
          <w:szCs w:val="22"/>
        </w:rPr>
      </w:pPr>
      <w:r w:rsidRPr="001E5DFC">
        <w:rPr>
          <w:szCs w:val="22"/>
        </w:rPr>
        <w:t>Ernest May Predoctoral Fellow in History and Policy</w:t>
      </w:r>
      <w:r>
        <w:rPr>
          <w:szCs w:val="22"/>
        </w:rPr>
        <w:tab/>
      </w:r>
    </w:p>
    <w:p w14:paraId="482C734A" w14:textId="77777777" w:rsidR="00D63F0D" w:rsidRDefault="00D63F0D" w:rsidP="00CA3E9B">
      <w:pPr>
        <w:pBdr>
          <w:bottom w:val="single" w:sz="6" w:space="1" w:color="auto"/>
        </w:pBdr>
        <w:tabs>
          <w:tab w:val="left" w:pos="1440"/>
          <w:tab w:val="right" w:pos="9360"/>
        </w:tabs>
        <w:rPr>
          <w:b/>
          <w:caps/>
          <w:sz w:val="22"/>
          <w:szCs w:val="22"/>
        </w:rPr>
      </w:pPr>
    </w:p>
    <w:p w14:paraId="44F6FEAF" w14:textId="12364CC9" w:rsidR="00CA3E9B" w:rsidRPr="00CA3E9B" w:rsidRDefault="002B1EBC" w:rsidP="00CA3E9B">
      <w:pPr>
        <w:pBdr>
          <w:bottom w:val="single" w:sz="6" w:space="1" w:color="auto"/>
        </w:pBdr>
        <w:tabs>
          <w:tab w:val="left" w:pos="1440"/>
          <w:tab w:val="right" w:pos="9360"/>
        </w:tabs>
        <w:rPr>
          <w:b/>
          <w:caps/>
          <w:sz w:val="22"/>
          <w:szCs w:val="22"/>
        </w:rPr>
      </w:pPr>
      <w:r w:rsidRPr="00CA3E9B">
        <w:rPr>
          <w:b/>
          <w:caps/>
          <w:sz w:val="22"/>
          <w:szCs w:val="22"/>
        </w:rPr>
        <w:t>Education</w:t>
      </w:r>
    </w:p>
    <w:p w14:paraId="5560998E" w14:textId="10027E26" w:rsidR="002B1EBC" w:rsidRPr="001E5DFC" w:rsidRDefault="00DA09DE" w:rsidP="00712CFD">
      <w:pPr>
        <w:pStyle w:val="BodyText"/>
        <w:tabs>
          <w:tab w:val="left" w:pos="1440"/>
          <w:tab w:val="right" w:pos="9360"/>
        </w:tabs>
        <w:spacing w:line="276" w:lineRule="auto"/>
        <w:jc w:val="both"/>
        <w:rPr>
          <w:szCs w:val="22"/>
        </w:rPr>
      </w:pPr>
      <w:r w:rsidRPr="001E5DFC">
        <w:rPr>
          <w:b/>
          <w:bCs/>
          <w:szCs w:val="22"/>
        </w:rPr>
        <w:t>Harvard Universit</w:t>
      </w:r>
      <w:r w:rsidR="00F6489E">
        <w:rPr>
          <w:b/>
          <w:bCs/>
          <w:szCs w:val="22"/>
        </w:rPr>
        <w:t>y</w:t>
      </w:r>
      <w:r w:rsidR="003D44CE" w:rsidRPr="001E5DFC">
        <w:rPr>
          <w:szCs w:val="22"/>
        </w:rPr>
        <w:tab/>
      </w:r>
      <w:r w:rsidR="005267B3">
        <w:rPr>
          <w:szCs w:val="22"/>
        </w:rPr>
        <w:t>2</w:t>
      </w:r>
      <w:r w:rsidR="00712CFD">
        <w:rPr>
          <w:szCs w:val="22"/>
        </w:rPr>
        <w:t>02</w:t>
      </w:r>
      <w:r w:rsidR="00A3352B">
        <w:rPr>
          <w:szCs w:val="22"/>
        </w:rPr>
        <w:t>5</w:t>
      </w:r>
    </w:p>
    <w:p w14:paraId="50F6EDDE" w14:textId="0F09D547" w:rsidR="00D607DE" w:rsidRPr="001E5DFC" w:rsidRDefault="00C3283B" w:rsidP="00D63F0D">
      <w:pPr>
        <w:pStyle w:val="BodyText"/>
        <w:tabs>
          <w:tab w:val="left" w:pos="1440"/>
          <w:tab w:val="left" w:pos="2933"/>
          <w:tab w:val="right" w:pos="9360"/>
        </w:tabs>
        <w:spacing w:line="276" w:lineRule="auto"/>
        <w:jc w:val="both"/>
        <w:rPr>
          <w:szCs w:val="22"/>
        </w:rPr>
      </w:pPr>
      <w:r w:rsidRPr="001E5DFC">
        <w:rPr>
          <w:szCs w:val="22"/>
        </w:rPr>
        <w:t>PhD</w:t>
      </w:r>
      <w:r w:rsidR="00D607DE" w:rsidRPr="001E5DFC">
        <w:rPr>
          <w:szCs w:val="22"/>
        </w:rPr>
        <w:t xml:space="preserve"> in History</w:t>
      </w:r>
      <w:r w:rsidR="004B3428">
        <w:rPr>
          <w:szCs w:val="22"/>
        </w:rPr>
        <w:tab/>
      </w:r>
      <w:r w:rsidR="004B3428">
        <w:rPr>
          <w:szCs w:val="22"/>
        </w:rPr>
        <w:tab/>
      </w:r>
      <w:r w:rsidR="00D63F0D">
        <w:rPr>
          <w:szCs w:val="22"/>
        </w:rPr>
        <w:tab/>
      </w:r>
    </w:p>
    <w:p w14:paraId="4B3E39BB" w14:textId="2D39A2C9" w:rsidR="00F25058" w:rsidRPr="001E5DFC" w:rsidRDefault="00F25058" w:rsidP="00537F8C">
      <w:pPr>
        <w:pStyle w:val="BodyText"/>
        <w:tabs>
          <w:tab w:val="left" w:pos="1440"/>
          <w:tab w:val="right" w:pos="9360"/>
        </w:tabs>
        <w:jc w:val="both"/>
        <w:rPr>
          <w:szCs w:val="22"/>
        </w:rPr>
      </w:pPr>
    </w:p>
    <w:p w14:paraId="4609E3E4" w14:textId="7FAD96D9" w:rsidR="00F25058" w:rsidRPr="001E5DFC" w:rsidRDefault="007F42D1" w:rsidP="00F25058">
      <w:pPr>
        <w:pStyle w:val="BodyText"/>
        <w:tabs>
          <w:tab w:val="left" w:pos="1440"/>
          <w:tab w:val="right" w:pos="9360"/>
        </w:tabs>
        <w:jc w:val="both"/>
        <w:rPr>
          <w:szCs w:val="22"/>
        </w:rPr>
      </w:pPr>
      <w:r w:rsidRPr="001E5DFC">
        <w:rPr>
          <w:b/>
          <w:bCs/>
          <w:szCs w:val="22"/>
        </w:rPr>
        <w:t>Columbia University</w:t>
      </w:r>
      <w:r w:rsidR="00D607DE" w:rsidRPr="001E5DFC">
        <w:rPr>
          <w:b/>
          <w:bCs/>
          <w:szCs w:val="22"/>
        </w:rPr>
        <w:t xml:space="preserve"> and the London School of Economics</w:t>
      </w:r>
      <w:r w:rsidR="00F25058" w:rsidRPr="001E5DFC">
        <w:rPr>
          <w:szCs w:val="22"/>
        </w:rPr>
        <w:tab/>
      </w:r>
      <w:r w:rsidRPr="001E5DFC">
        <w:rPr>
          <w:szCs w:val="22"/>
        </w:rPr>
        <w:t>2017</w:t>
      </w:r>
    </w:p>
    <w:p w14:paraId="04786963" w14:textId="2329BC62" w:rsidR="00F25058" w:rsidRPr="001E5DFC" w:rsidRDefault="007F42D1" w:rsidP="00F25058">
      <w:pPr>
        <w:pStyle w:val="BodyText"/>
        <w:tabs>
          <w:tab w:val="left" w:pos="1440"/>
          <w:tab w:val="right" w:pos="9360"/>
        </w:tabs>
        <w:jc w:val="both"/>
        <w:rPr>
          <w:szCs w:val="22"/>
        </w:rPr>
      </w:pPr>
      <w:r w:rsidRPr="001E5DFC">
        <w:rPr>
          <w:szCs w:val="22"/>
        </w:rPr>
        <w:t>M</w:t>
      </w:r>
      <w:r w:rsidR="0039768B" w:rsidRPr="001E5DFC">
        <w:rPr>
          <w:szCs w:val="22"/>
        </w:rPr>
        <w:t>A</w:t>
      </w:r>
      <w:r w:rsidR="00D607DE" w:rsidRPr="001E5DFC">
        <w:rPr>
          <w:szCs w:val="22"/>
        </w:rPr>
        <w:t>/</w:t>
      </w:r>
      <w:r w:rsidR="00FE47A5" w:rsidRPr="001E5DFC">
        <w:rPr>
          <w:szCs w:val="22"/>
        </w:rPr>
        <w:t>MSc</w:t>
      </w:r>
      <w:r w:rsidR="001064C3" w:rsidRPr="001E5DFC">
        <w:rPr>
          <w:szCs w:val="22"/>
        </w:rPr>
        <w:t xml:space="preserve"> (with distinction)</w:t>
      </w:r>
      <w:r w:rsidRPr="001E5DFC">
        <w:rPr>
          <w:szCs w:val="22"/>
        </w:rPr>
        <w:t xml:space="preserve"> in International and World History</w:t>
      </w:r>
    </w:p>
    <w:p w14:paraId="1726C96C" w14:textId="52EE800A" w:rsidR="00F25058" w:rsidRPr="001E5DFC" w:rsidRDefault="00F25058" w:rsidP="00537F8C">
      <w:pPr>
        <w:pStyle w:val="BodyText"/>
        <w:tabs>
          <w:tab w:val="left" w:pos="1440"/>
          <w:tab w:val="right" w:pos="9360"/>
        </w:tabs>
        <w:jc w:val="both"/>
        <w:rPr>
          <w:szCs w:val="22"/>
        </w:rPr>
      </w:pPr>
    </w:p>
    <w:p w14:paraId="4613B42E" w14:textId="4181116C" w:rsidR="001E58E0" w:rsidRPr="001E5DFC" w:rsidRDefault="001E58E0" w:rsidP="001E58E0">
      <w:pPr>
        <w:pStyle w:val="BodyText"/>
        <w:tabs>
          <w:tab w:val="left" w:pos="1440"/>
          <w:tab w:val="right" w:pos="9360"/>
        </w:tabs>
        <w:jc w:val="both"/>
        <w:rPr>
          <w:szCs w:val="22"/>
        </w:rPr>
      </w:pPr>
      <w:r w:rsidRPr="001E5DFC">
        <w:rPr>
          <w:b/>
          <w:bCs/>
          <w:szCs w:val="22"/>
        </w:rPr>
        <w:t>New York University</w:t>
      </w:r>
      <w:r w:rsidRPr="001E5DFC">
        <w:rPr>
          <w:szCs w:val="22"/>
        </w:rPr>
        <w:tab/>
        <w:t>2015</w:t>
      </w:r>
    </w:p>
    <w:p w14:paraId="7CF4156F" w14:textId="402A6871" w:rsidR="001E58E0" w:rsidRPr="001E5DFC" w:rsidRDefault="001E58E0" w:rsidP="001E58E0">
      <w:pPr>
        <w:pStyle w:val="BodyText"/>
        <w:tabs>
          <w:tab w:val="left" w:pos="1440"/>
          <w:tab w:val="right" w:pos="9360"/>
        </w:tabs>
        <w:jc w:val="both"/>
        <w:rPr>
          <w:szCs w:val="22"/>
        </w:rPr>
      </w:pPr>
      <w:r w:rsidRPr="001E5DFC">
        <w:rPr>
          <w:szCs w:val="22"/>
        </w:rPr>
        <w:t>B</w:t>
      </w:r>
      <w:r w:rsidR="0039768B" w:rsidRPr="001E5DFC">
        <w:rPr>
          <w:szCs w:val="22"/>
        </w:rPr>
        <w:t>A</w:t>
      </w:r>
      <w:r w:rsidRPr="001E5DFC">
        <w:rPr>
          <w:szCs w:val="22"/>
        </w:rPr>
        <w:t xml:space="preserve"> </w:t>
      </w:r>
      <w:r w:rsidR="004B6B1B" w:rsidRPr="001E5DFC">
        <w:rPr>
          <w:szCs w:val="22"/>
        </w:rPr>
        <w:t xml:space="preserve">(with distinction) </w:t>
      </w:r>
      <w:r w:rsidRPr="001E5DFC">
        <w:rPr>
          <w:szCs w:val="22"/>
        </w:rPr>
        <w:t>in History, Middle Eastern and Islamic Studies</w:t>
      </w:r>
    </w:p>
    <w:p w14:paraId="3EC1F3B4" w14:textId="5A89A40F" w:rsidR="002B1EBC" w:rsidRPr="001E5DFC" w:rsidRDefault="002B1EBC" w:rsidP="00537F8C">
      <w:pPr>
        <w:pStyle w:val="BodyText"/>
        <w:tabs>
          <w:tab w:val="left" w:pos="1440"/>
          <w:tab w:val="right" w:pos="9360"/>
        </w:tabs>
        <w:jc w:val="both"/>
        <w:rPr>
          <w:smallCaps/>
          <w:szCs w:val="22"/>
        </w:rPr>
      </w:pPr>
    </w:p>
    <w:p w14:paraId="3234F717" w14:textId="55DAE161" w:rsidR="00C26A92" w:rsidRPr="00CA3E9B" w:rsidRDefault="00F71F8A" w:rsidP="00C26A92">
      <w:pPr>
        <w:pBdr>
          <w:bottom w:val="single" w:sz="6" w:space="1" w:color="auto"/>
        </w:pBdr>
        <w:tabs>
          <w:tab w:val="left" w:pos="1440"/>
          <w:tab w:val="right" w:pos="9360"/>
        </w:tabs>
        <w:rPr>
          <w:b/>
          <w:caps/>
          <w:sz w:val="22"/>
          <w:szCs w:val="22"/>
        </w:rPr>
      </w:pPr>
      <w:r>
        <w:rPr>
          <w:b/>
          <w:caps/>
          <w:sz w:val="22"/>
          <w:szCs w:val="22"/>
        </w:rPr>
        <w:t>Book Manuscript</w:t>
      </w:r>
      <w:r w:rsidR="00CB6760">
        <w:rPr>
          <w:b/>
          <w:caps/>
          <w:sz w:val="22"/>
          <w:szCs w:val="22"/>
        </w:rPr>
        <w:t>-</w:t>
      </w:r>
      <w:r>
        <w:rPr>
          <w:b/>
          <w:caps/>
          <w:sz w:val="22"/>
          <w:szCs w:val="22"/>
        </w:rPr>
        <w:t>in</w:t>
      </w:r>
      <w:r w:rsidR="00CB6760">
        <w:rPr>
          <w:b/>
          <w:caps/>
          <w:sz w:val="22"/>
          <w:szCs w:val="22"/>
        </w:rPr>
        <w:t>-</w:t>
      </w:r>
      <w:r>
        <w:rPr>
          <w:b/>
          <w:caps/>
          <w:sz w:val="22"/>
          <w:szCs w:val="22"/>
        </w:rPr>
        <w:t>Progress</w:t>
      </w:r>
    </w:p>
    <w:p w14:paraId="1325F502" w14:textId="54BDEE56" w:rsidR="00C26A92" w:rsidRPr="00BE580B" w:rsidRDefault="00BE580B" w:rsidP="00537F8C">
      <w:pPr>
        <w:pStyle w:val="BodyText"/>
        <w:tabs>
          <w:tab w:val="left" w:pos="1440"/>
          <w:tab w:val="right" w:pos="9360"/>
        </w:tabs>
        <w:jc w:val="both"/>
        <w:rPr>
          <w:szCs w:val="22"/>
        </w:rPr>
      </w:pPr>
      <w:r w:rsidRPr="00BE580B">
        <w:rPr>
          <w:i/>
          <w:iCs/>
          <w:szCs w:val="22"/>
        </w:rPr>
        <w:t xml:space="preserve">Fractured Mosaics: </w:t>
      </w:r>
      <w:r w:rsidR="001E3F04">
        <w:rPr>
          <w:i/>
          <w:iCs/>
          <w:szCs w:val="22"/>
        </w:rPr>
        <w:t xml:space="preserve">Imperial </w:t>
      </w:r>
      <w:r w:rsidR="00DE705A">
        <w:rPr>
          <w:i/>
          <w:iCs/>
          <w:szCs w:val="22"/>
        </w:rPr>
        <w:t>Internationalism</w:t>
      </w:r>
      <w:r>
        <w:rPr>
          <w:i/>
          <w:iCs/>
          <w:szCs w:val="22"/>
        </w:rPr>
        <w:t xml:space="preserve">, </w:t>
      </w:r>
      <w:r w:rsidR="00CB6760">
        <w:rPr>
          <w:i/>
          <w:iCs/>
          <w:szCs w:val="22"/>
        </w:rPr>
        <w:t>Civil War</w:t>
      </w:r>
      <w:r w:rsidRPr="00BE580B">
        <w:rPr>
          <w:i/>
          <w:iCs/>
          <w:szCs w:val="22"/>
        </w:rPr>
        <w:t xml:space="preserve">, and the </w:t>
      </w:r>
      <w:r>
        <w:rPr>
          <w:i/>
          <w:iCs/>
          <w:szCs w:val="22"/>
        </w:rPr>
        <w:t>B</w:t>
      </w:r>
      <w:r w:rsidRPr="00BE580B">
        <w:rPr>
          <w:i/>
          <w:iCs/>
          <w:szCs w:val="22"/>
        </w:rPr>
        <w:t xml:space="preserve">attle for </w:t>
      </w:r>
      <w:r>
        <w:rPr>
          <w:i/>
          <w:iCs/>
          <w:szCs w:val="22"/>
        </w:rPr>
        <w:t>S</w:t>
      </w:r>
      <w:r w:rsidRPr="00BE580B">
        <w:rPr>
          <w:i/>
          <w:iCs/>
          <w:szCs w:val="22"/>
        </w:rPr>
        <w:t>elf-</w:t>
      </w:r>
      <w:r>
        <w:rPr>
          <w:i/>
          <w:iCs/>
          <w:szCs w:val="22"/>
        </w:rPr>
        <w:t>D</w:t>
      </w:r>
      <w:r w:rsidRPr="00BE580B">
        <w:rPr>
          <w:i/>
          <w:iCs/>
          <w:szCs w:val="22"/>
        </w:rPr>
        <w:t>eterminatio</w:t>
      </w:r>
      <w:r>
        <w:rPr>
          <w:i/>
          <w:iCs/>
          <w:szCs w:val="22"/>
        </w:rPr>
        <w:t>n, 1941-1960</w:t>
      </w:r>
    </w:p>
    <w:p w14:paraId="430AEB3B" w14:textId="77777777" w:rsidR="00BE580B" w:rsidRPr="00BE580B" w:rsidRDefault="00BE580B" w:rsidP="00537F8C">
      <w:pPr>
        <w:pStyle w:val="BodyText"/>
        <w:tabs>
          <w:tab w:val="left" w:pos="1440"/>
          <w:tab w:val="right" w:pos="9360"/>
        </w:tabs>
        <w:jc w:val="both"/>
        <w:rPr>
          <w:smallCaps/>
          <w:szCs w:val="22"/>
        </w:rPr>
      </w:pPr>
    </w:p>
    <w:p w14:paraId="3106A70D" w14:textId="77777777" w:rsidR="009C3F91" w:rsidRPr="00CA3E9B" w:rsidRDefault="009C3F91" w:rsidP="009C3F91">
      <w:pPr>
        <w:pBdr>
          <w:bottom w:val="single" w:sz="6" w:space="1" w:color="auto"/>
        </w:pBdr>
        <w:tabs>
          <w:tab w:val="left" w:pos="1440"/>
          <w:tab w:val="right" w:pos="9360"/>
        </w:tabs>
        <w:jc w:val="both"/>
        <w:rPr>
          <w:b/>
          <w:caps/>
          <w:sz w:val="22"/>
          <w:szCs w:val="22"/>
        </w:rPr>
      </w:pPr>
      <w:r w:rsidRPr="00CA3E9B">
        <w:rPr>
          <w:b/>
          <w:caps/>
          <w:sz w:val="22"/>
          <w:szCs w:val="22"/>
        </w:rPr>
        <w:t>Publications</w:t>
      </w:r>
    </w:p>
    <w:p w14:paraId="67437084" w14:textId="77777777" w:rsidR="009C3F91" w:rsidRPr="001E5DFC" w:rsidRDefault="009C3F91" w:rsidP="004D0E43">
      <w:pPr>
        <w:tabs>
          <w:tab w:val="left" w:pos="1440"/>
          <w:tab w:val="right" w:pos="9360"/>
        </w:tabs>
        <w:ind w:left="720" w:hanging="720"/>
        <w:jc w:val="both"/>
        <w:rPr>
          <w:color w:val="000000" w:themeColor="text1"/>
          <w:sz w:val="22"/>
          <w:szCs w:val="22"/>
        </w:rPr>
      </w:pPr>
      <w:r w:rsidRPr="001E5DFC">
        <w:rPr>
          <w:b/>
          <w:bCs/>
          <w:color w:val="000000" w:themeColor="text1"/>
          <w:sz w:val="22"/>
          <w:szCs w:val="22"/>
        </w:rPr>
        <w:t>Peer-Reviewed Journal Publications</w:t>
      </w:r>
    </w:p>
    <w:p w14:paraId="21406D25" w14:textId="579E6DAB" w:rsidR="009C3F91" w:rsidRPr="001E5DFC" w:rsidRDefault="009C3F91" w:rsidP="004D0E43">
      <w:pPr>
        <w:tabs>
          <w:tab w:val="left" w:pos="1440"/>
          <w:tab w:val="right" w:pos="9360"/>
        </w:tabs>
        <w:ind w:left="720" w:hanging="720"/>
        <w:jc w:val="both"/>
        <w:rPr>
          <w:color w:val="000000" w:themeColor="text1"/>
          <w:sz w:val="22"/>
          <w:szCs w:val="22"/>
        </w:rPr>
      </w:pPr>
      <w:r w:rsidRPr="001E5DFC">
        <w:rPr>
          <w:color w:val="000000" w:themeColor="text1"/>
          <w:sz w:val="22"/>
          <w:szCs w:val="22"/>
        </w:rPr>
        <w:t xml:space="preserve">“From Brazzaville to </w:t>
      </w:r>
      <w:r w:rsidR="00A7130F">
        <w:rPr>
          <w:i/>
          <w:iCs/>
          <w:color w:val="000000" w:themeColor="text1"/>
          <w:sz w:val="22"/>
          <w:szCs w:val="22"/>
        </w:rPr>
        <w:t>guerre civile</w:t>
      </w:r>
      <w:r w:rsidR="00A7130F">
        <w:rPr>
          <w:color w:val="000000" w:themeColor="text1"/>
          <w:sz w:val="22"/>
          <w:szCs w:val="22"/>
        </w:rPr>
        <w:t>:</w:t>
      </w:r>
      <w:r w:rsidRPr="001E5DFC">
        <w:rPr>
          <w:color w:val="000000" w:themeColor="text1"/>
          <w:sz w:val="22"/>
          <w:szCs w:val="22"/>
        </w:rPr>
        <w:t xml:space="preserve"> Colonial Reform and </w:t>
      </w:r>
      <w:r w:rsidR="00D201D7">
        <w:rPr>
          <w:color w:val="000000" w:themeColor="text1"/>
          <w:sz w:val="22"/>
          <w:szCs w:val="22"/>
        </w:rPr>
        <w:t>Mass</w:t>
      </w:r>
      <w:r w:rsidRPr="001E5DFC">
        <w:rPr>
          <w:color w:val="000000" w:themeColor="text1"/>
          <w:sz w:val="22"/>
          <w:szCs w:val="22"/>
        </w:rPr>
        <w:t xml:space="preserve"> Violence in Madagascar, 1943-1948,” </w:t>
      </w:r>
      <w:r w:rsidRPr="001E5DFC">
        <w:rPr>
          <w:i/>
          <w:iCs/>
          <w:color w:val="000000" w:themeColor="text1"/>
          <w:sz w:val="22"/>
          <w:szCs w:val="22"/>
        </w:rPr>
        <w:t>French Historical Studies</w:t>
      </w:r>
      <w:r w:rsidRPr="001E5DFC">
        <w:rPr>
          <w:color w:val="000000" w:themeColor="text1"/>
          <w:sz w:val="22"/>
          <w:szCs w:val="22"/>
        </w:rPr>
        <w:t>. (</w:t>
      </w:r>
      <w:r w:rsidR="00C8461B">
        <w:rPr>
          <w:color w:val="000000" w:themeColor="text1"/>
          <w:sz w:val="22"/>
          <w:szCs w:val="22"/>
        </w:rPr>
        <w:t>Forthcoming</w:t>
      </w:r>
      <w:r w:rsidR="00414E99">
        <w:rPr>
          <w:color w:val="000000" w:themeColor="text1"/>
          <w:sz w:val="22"/>
          <w:szCs w:val="22"/>
        </w:rPr>
        <w:t>, Q1 2026</w:t>
      </w:r>
      <w:r w:rsidRPr="001E5DFC">
        <w:rPr>
          <w:color w:val="000000" w:themeColor="text1"/>
          <w:sz w:val="22"/>
          <w:szCs w:val="22"/>
        </w:rPr>
        <w:t>)</w:t>
      </w:r>
      <w:r w:rsidR="00615EE2">
        <w:rPr>
          <w:color w:val="000000" w:themeColor="text1"/>
          <w:sz w:val="22"/>
          <w:szCs w:val="22"/>
        </w:rPr>
        <w:t xml:space="preserve"> </w:t>
      </w:r>
    </w:p>
    <w:p w14:paraId="3FA7DB37" w14:textId="77777777" w:rsidR="009C3F91" w:rsidRDefault="009C3F91" w:rsidP="004D0E43">
      <w:pPr>
        <w:tabs>
          <w:tab w:val="left" w:pos="1440"/>
          <w:tab w:val="right" w:pos="9360"/>
        </w:tabs>
        <w:ind w:left="720" w:hanging="720"/>
        <w:jc w:val="both"/>
        <w:rPr>
          <w:b/>
          <w:bCs/>
          <w:color w:val="000000" w:themeColor="text1"/>
          <w:sz w:val="22"/>
          <w:szCs w:val="22"/>
        </w:rPr>
      </w:pPr>
    </w:p>
    <w:p w14:paraId="5B70767A" w14:textId="315AC025" w:rsidR="004D0E43" w:rsidRDefault="004D0E43" w:rsidP="004D0E43">
      <w:pPr>
        <w:tabs>
          <w:tab w:val="left" w:pos="1440"/>
          <w:tab w:val="right" w:pos="9360"/>
        </w:tabs>
        <w:ind w:left="720" w:hanging="720"/>
        <w:jc w:val="both"/>
        <w:rPr>
          <w:color w:val="000000" w:themeColor="text1"/>
          <w:sz w:val="22"/>
          <w:szCs w:val="22"/>
        </w:rPr>
      </w:pPr>
      <w:r>
        <w:rPr>
          <w:b/>
          <w:bCs/>
          <w:color w:val="000000" w:themeColor="text1"/>
          <w:sz w:val="22"/>
          <w:szCs w:val="22"/>
        </w:rPr>
        <w:t>Invited Publications</w:t>
      </w:r>
    </w:p>
    <w:p w14:paraId="27B47BA5" w14:textId="5BBF9554" w:rsidR="004D0E43" w:rsidRPr="00D21911" w:rsidRDefault="007A708E" w:rsidP="00D21911">
      <w:pPr>
        <w:tabs>
          <w:tab w:val="left" w:pos="1440"/>
          <w:tab w:val="right" w:pos="9360"/>
        </w:tabs>
        <w:ind w:left="720" w:hanging="720"/>
        <w:jc w:val="both"/>
        <w:rPr>
          <w:b/>
          <w:bCs/>
          <w:color w:val="000000" w:themeColor="text1"/>
          <w:sz w:val="22"/>
          <w:szCs w:val="22"/>
        </w:rPr>
      </w:pPr>
      <w:r w:rsidRPr="007A708E">
        <w:rPr>
          <w:color w:val="000000" w:themeColor="text1"/>
          <w:sz w:val="22"/>
          <w:szCs w:val="22"/>
        </w:rPr>
        <w:t>“</w:t>
      </w:r>
      <w:r w:rsidR="00D21911" w:rsidRPr="00D21911">
        <w:rPr>
          <w:color w:val="000000" w:themeColor="text1"/>
          <w:sz w:val="22"/>
          <w:szCs w:val="22"/>
        </w:rPr>
        <w:t xml:space="preserve">Protecting the </w:t>
      </w:r>
      <w:proofErr w:type="spellStart"/>
      <w:r w:rsidR="00D21911" w:rsidRPr="00D21911">
        <w:rPr>
          <w:color w:val="000000" w:themeColor="text1"/>
          <w:sz w:val="22"/>
          <w:szCs w:val="22"/>
        </w:rPr>
        <w:t>Cochinchinese</w:t>
      </w:r>
      <w:proofErr w:type="spellEnd"/>
      <w:r w:rsidR="00D21911" w:rsidRPr="00D21911">
        <w:rPr>
          <w:color w:val="000000" w:themeColor="text1"/>
          <w:sz w:val="22"/>
          <w:szCs w:val="22"/>
        </w:rPr>
        <w:t xml:space="preserve"> Mosaic: Federalism, Ethnic Difference, and Civil War in Southern Vietnam, 1945-1947</w:t>
      </w:r>
      <w:r w:rsidR="00D21911" w:rsidRPr="007A708E">
        <w:rPr>
          <w:color w:val="000000" w:themeColor="text1"/>
          <w:sz w:val="22"/>
          <w:szCs w:val="22"/>
        </w:rPr>
        <w:t>,”</w:t>
      </w:r>
      <w:r w:rsidR="00D21911">
        <w:rPr>
          <w:b/>
          <w:bCs/>
          <w:color w:val="000000" w:themeColor="text1"/>
          <w:sz w:val="22"/>
          <w:szCs w:val="22"/>
        </w:rPr>
        <w:t xml:space="preserve"> </w:t>
      </w:r>
      <w:r w:rsidR="00610E21">
        <w:rPr>
          <w:i/>
          <w:iCs/>
          <w:color w:val="000000" w:themeColor="text1"/>
          <w:sz w:val="22"/>
          <w:szCs w:val="22"/>
        </w:rPr>
        <w:t xml:space="preserve">Journal of </w:t>
      </w:r>
      <w:r w:rsidR="00673A11">
        <w:rPr>
          <w:i/>
          <w:iCs/>
          <w:color w:val="000000" w:themeColor="text1"/>
          <w:sz w:val="22"/>
          <w:szCs w:val="22"/>
        </w:rPr>
        <w:t>Contemporary</w:t>
      </w:r>
      <w:r w:rsidR="00610E21">
        <w:rPr>
          <w:i/>
          <w:iCs/>
          <w:color w:val="000000" w:themeColor="text1"/>
          <w:sz w:val="22"/>
          <w:szCs w:val="22"/>
        </w:rPr>
        <w:t xml:space="preserve"> History </w:t>
      </w:r>
      <w:r w:rsidR="00610E21">
        <w:rPr>
          <w:color w:val="000000" w:themeColor="text1"/>
          <w:sz w:val="22"/>
          <w:szCs w:val="22"/>
        </w:rPr>
        <w:t>(</w:t>
      </w:r>
      <w:r w:rsidR="00673A11">
        <w:rPr>
          <w:color w:val="000000" w:themeColor="text1"/>
          <w:sz w:val="22"/>
          <w:szCs w:val="22"/>
        </w:rPr>
        <w:t>Under Review</w:t>
      </w:r>
      <w:r w:rsidR="00610E21">
        <w:rPr>
          <w:color w:val="000000" w:themeColor="text1"/>
          <w:sz w:val="22"/>
          <w:szCs w:val="22"/>
        </w:rPr>
        <w:t>)</w:t>
      </w:r>
    </w:p>
    <w:p w14:paraId="667E8A0B" w14:textId="77777777" w:rsidR="004D0E43" w:rsidRPr="004D0E43" w:rsidRDefault="004D0E43" w:rsidP="004D0E43">
      <w:pPr>
        <w:tabs>
          <w:tab w:val="left" w:pos="1440"/>
          <w:tab w:val="right" w:pos="9360"/>
        </w:tabs>
        <w:jc w:val="both"/>
        <w:rPr>
          <w:i/>
          <w:iCs/>
          <w:color w:val="000000" w:themeColor="text1"/>
          <w:sz w:val="22"/>
          <w:szCs w:val="22"/>
        </w:rPr>
      </w:pPr>
    </w:p>
    <w:p w14:paraId="25919E5B" w14:textId="77777777" w:rsidR="009C3F91" w:rsidRPr="001E5DFC" w:rsidRDefault="009C3F91" w:rsidP="009C3F91">
      <w:pPr>
        <w:tabs>
          <w:tab w:val="left" w:pos="1440"/>
          <w:tab w:val="right" w:pos="9360"/>
        </w:tabs>
        <w:jc w:val="both"/>
        <w:rPr>
          <w:b/>
          <w:bCs/>
          <w:color w:val="000000" w:themeColor="text1"/>
          <w:sz w:val="22"/>
          <w:szCs w:val="22"/>
        </w:rPr>
      </w:pPr>
      <w:r w:rsidRPr="001E5DFC">
        <w:rPr>
          <w:b/>
          <w:bCs/>
          <w:color w:val="000000" w:themeColor="text1"/>
          <w:sz w:val="22"/>
          <w:szCs w:val="22"/>
        </w:rPr>
        <w:t>Book Reviews</w:t>
      </w:r>
    </w:p>
    <w:p w14:paraId="5E74C693" w14:textId="77777777" w:rsidR="009C3F91" w:rsidRPr="001E5DFC" w:rsidRDefault="009C3F91" w:rsidP="009C3F91">
      <w:pPr>
        <w:tabs>
          <w:tab w:val="left" w:pos="1440"/>
          <w:tab w:val="right" w:pos="9360"/>
        </w:tabs>
        <w:ind w:left="720" w:hanging="720"/>
        <w:jc w:val="both"/>
        <w:rPr>
          <w:color w:val="000000" w:themeColor="text1"/>
          <w:sz w:val="22"/>
          <w:szCs w:val="22"/>
        </w:rPr>
      </w:pPr>
      <w:r w:rsidRPr="001E5DFC">
        <w:rPr>
          <w:color w:val="000000" w:themeColor="text1"/>
          <w:sz w:val="22"/>
          <w:szCs w:val="22"/>
        </w:rPr>
        <w:t xml:space="preserve">MacMaster, Neil. </w:t>
      </w:r>
      <w:r w:rsidRPr="001E5DFC">
        <w:rPr>
          <w:i/>
          <w:iCs/>
          <w:color w:val="000000" w:themeColor="text1"/>
          <w:sz w:val="22"/>
          <w:szCs w:val="22"/>
        </w:rPr>
        <w:t>War in the Mountains: Peasant Society and Counterinsurgency in Rural Algeria, 1918-1958</w:t>
      </w:r>
      <w:r w:rsidRPr="001E5DFC">
        <w:rPr>
          <w:color w:val="000000" w:themeColor="text1"/>
          <w:sz w:val="22"/>
          <w:szCs w:val="22"/>
        </w:rPr>
        <w:t xml:space="preserve">. In </w:t>
      </w:r>
      <w:r w:rsidRPr="001E5DFC">
        <w:rPr>
          <w:i/>
          <w:iCs/>
          <w:color w:val="000000" w:themeColor="text1"/>
          <w:sz w:val="22"/>
          <w:szCs w:val="22"/>
        </w:rPr>
        <w:t xml:space="preserve">Agricultural History </w:t>
      </w:r>
      <w:r w:rsidRPr="001E5DFC">
        <w:rPr>
          <w:color w:val="000000" w:themeColor="text1"/>
          <w:sz w:val="22"/>
          <w:szCs w:val="22"/>
        </w:rPr>
        <w:t>(2022) 96 (3): 455–457</w:t>
      </w:r>
    </w:p>
    <w:p w14:paraId="40F2D41D" w14:textId="77777777" w:rsidR="009C3F91" w:rsidRPr="001E5DFC" w:rsidRDefault="009C3F91" w:rsidP="009C3F91">
      <w:pPr>
        <w:tabs>
          <w:tab w:val="left" w:pos="1440"/>
          <w:tab w:val="right" w:pos="9360"/>
        </w:tabs>
        <w:ind w:left="720" w:hanging="720"/>
        <w:jc w:val="both"/>
        <w:rPr>
          <w:color w:val="000000" w:themeColor="text1"/>
          <w:sz w:val="22"/>
          <w:szCs w:val="22"/>
        </w:rPr>
      </w:pPr>
    </w:p>
    <w:p w14:paraId="3EC026CA" w14:textId="77777777" w:rsidR="009C3F91" w:rsidRPr="001E5DFC" w:rsidRDefault="009C3F91" w:rsidP="009C3F91">
      <w:pPr>
        <w:tabs>
          <w:tab w:val="left" w:pos="1440"/>
          <w:tab w:val="right" w:pos="9360"/>
        </w:tabs>
        <w:ind w:left="720" w:hanging="720"/>
        <w:jc w:val="both"/>
        <w:rPr>
          <w:color w:val="000000" w:themeColor="text1"/>
          <w:sz w:val="22"/>
          <w:szCs w:val="22"/>
        </w:rPr>
      </w:pPr>
      <w:r w:rsidRPr="001E5DFC">
        <w:rPr>
          <w:color w:val="000000" w:themeColor="text1"/>
          <w:sz w:val="22"/>
          <w:szCs w:val="22"/>
        </w:rPr>
        <w:t xml:space="preserve">Reed, John Scott. </w:t>
      </w:r>
      <w:r w:rsidRPr="001E5DFC">
        <w:rPr>
          <w:i/>
          <w:iCs/>
          <w:color w:val="000000" w:themeColor="text1"/>
          <w:sz w:val="22"/>
          <w:szCs w:val="22"/>
        </w:rPr>
        <w:t>The U.S. Volunteers in the Southern Philippines: Counterinsurgency, Pacification, Collaboration</w:t>
      </w:r>
      <w:r w:rsidRPr="001E5DFC">
        <w:rPr>
          <w:color w:val="000000" w:themeColor="text1"/>
          <w:sz w:val="22"/>
          <w:szCs w:val="22"/>
        </w:rPr>
        <w:t xml:space="preserve">. In </w:t>
      </w:r>
      <w:r w:rsidRPr="001E5DFC">
        <w:rPr>
          <w:i/>
          <w:iCs/>
          <w:color w:val="000000" w:themeColor="text1"/>
          <w:sz w:val="22"/>
          <w:szCs w:val="22"/>
        </w:rPr>
        <w:t xml:space="preserve">The Journal of Military History </w:t>
      </w:r>
      <w:r w:rsidRPr="001E5DFC">
        <w:rPr>
          <w:color w:val="000000" w:themeColor="text1"/>
          <w:sz w:val="22"/>
          <w:szCs w:val="22"/>
        </w:rPr>
        <w:t>85, No. 1 (January 2021)</w:t>
      </w:r>
    </w:p>
    <w:p w14:paraId="6C9CED72" w14:textId="77777777" w:rsidR="009C3F91" w:rsidRPr="001E5DFC" w:rsidRDefault="009C3F91" w:rsidP="009C3F91">
      <w:pPr>
        <w:tabs>
          <w:tab w:val="left" w:pos="1440"/>
          <w:tab w:val="right" w:pos="9360"/>
        </w:tabs>
        <w:jc w:val="both"/>
        <w:rPr>
          <w:color w:val="000000" w:themeColor="text1"/>
          <w:sz w:val="22"/>
          <w:szCs w:val="22"/>
        </w:rPr>
      </w:pPr>
    </w:p>
    <w:p w14:paraId="5B4E14FD" w14:textId="77777777" w:rsidR="009C3F91" w:rsidRPr="001E5DFC" w:rsidRDefault="009C3F91" w:rsidP="009C3F91">
      <w:pPr>
        <w:tabs>
          <w:tab w:val="left" w:pos="1440"/>
          <w:tab w:val="right" w:pos="9360"/>
        </w:tabs>
        <w:jc w:val="both"/>
        <w:rPr>
          <w:color w:val="000000" w:themeColor="text1"/>
          <w:sz w:val="22"/>
          <w:szCs w:val="22"/>
        </w:rPr>
      </w:pPr>
      <w:r w:rsidRPr="001E5DFC">
        <w:rPr>
          <w:b/>
          <w:bCs/>
          <w:color w:val="000000" w:themeColor="text1"/>
          <w:sz w:val="22"/>
          <w:szCs w:val="22"/>
        </w:rPr>
        <w:t>Trade Journal Publications</w:t>
      </w:r>
    </w:p>
    <w:p w14:paraId="0FBC2F42" w14:textId="6A1CB14C" w:rsidR="004D0E43" w:rsidRDefault="009C3F91" w:rsidP="00FE2BBA">
      <w:pPr>
        <w:tabs>
          <w:tab w:val="left" w:pos="1440"/>
          <w:tab w:val="right" w:pos="9360"/>
        </w:tabs>
        <w:ind w:left="720" w:hanging="720"/>
        <w:jc w:val="both"/>
        <w:rPr>
          <w:b/>
          <w:caps/>
          <w:sz w:val="22"/>
          <w:szCs w:val="22"/>
        </w:rPr>
      </w:pPr>
      <w:r w:rsidRPr="001E5DFC">
        <w:rPr>
          <w:color w:val="000000" w:themeColor="text1"/>
          <w:sz w:val="22"/>
          <w:szCs w:val="22"/>
        </w:rPr>
        <w:t xml:space="preserve"> “From </w:t>
      </w:r>
      <w:proofErr w:type="gramStart"/>
      <w:r w:rsidRPr="001E5DFC">
        <w:rPr>
          <w:color w:val="000000" w:themeColor="text1"/>
          <w:sz w:val="22"/>
          <w:szCs w:val="22"/>
        </w:rPr>
        <w:t>Counter-Insurgents</w:t>
      </w:r>
      <w:proofErr w:type="gramEnd"/>
      <w:r w:rsidRPr="001E5DFC">
        <w:rPr>
          <w:color w:val="000000" w:themeColor="text1"/>
          <w:sz w:val="22"/>
          <w:szCs w:val="22"/>
        </w:rPr>
        <w:t xml:space="preserve"> to Right Wing Terrorists: French Military Politicization in Algeria, 1955-1961,” </w:t>
      </w:r>
      <w:r w:rsidRPr="001E5DFC">
        <w:rPr>
          <w:i/>
          <w:iCs/>
          <w:color w:val="000000" w:themeColor="text1"/>
          <w:sz w:val="22"/>
          <w:szCs w:val="22"/>
        </w:rPr>
        <w:t xml:space="preserve">The Small Wars Journal </w:t>
      </w:r>
      <w:r w:rsidRPr="001E5DFC">
        <w:rPr>
          <w:color w:val="000000" w:themeColor="text1"/>
          <w:sz w:val="22"/>
          <w:szCs w:val="22"/>
        </w:rPr>
        <w:t>12, No. 8 (August 2016)</w:t>
      </w:r>
    </w:p>
    <w:p w14:paraId="6236EAA4" w14:textId="77777777" w:rsidR="00FE2BBA" w:rsidRPr="00FE2BBA" w:rsidRDefault="00FE2BBA" w:rsidP="00FE2BBA">
      <w:pPr>
        <w:tabs>
          <w:tab w:val="left" w:pos="1440"/>
          <w:tab w:val="right" w:pos="9360"/>
        </w:tabs>
        <w:ind w:left="720" w:hanging="720"/>
        <w:jc w:val="both"/>
        <w:rPr>
          <w:color w:val="000000" w:themeColor="text1"/>
          <w:sz w:val="22"/>
          <w:szCs w:val="22"/>
        </w:rPr>
      </w:pPr>
    </w:p>
    <w:p w14:paraId="17EC6D47" w14:textId="77F6E7EA" w:rsidR="00C3365F" w:rsidRPr="00CA3E9B" w:rsidRDefault="001178EA" w:rsidP="001178EA">
      <w:pPr>
        <w:pBdr>
          <w:bottom w:val="single" w:sz="6" w:space="1" w:color="auto"/>
        </w:pBdr>
        <w:tabs>
          <w:tab w:val="left" w:pos="1440"/>
          <w:tab w:val="right" w:pos="9360"/>
        </w:tabs>
        <w:rPr>
          <w:b/>
          <w:caps/>
          <w:sz w:val="22"/>
          <w:szCs w:val="22"/>
        </w:rPr>
      </w:pPr>
      <w:r w:rsidRPr="00CA3E9B">
        <w:rPr>
          <w:b/>
          <w:caps/>
          <w:sz w:val="22"/>
          <w:szCs w:val="22"/>
        </w:rPr>
        <w:t>Fellowships</w:t>
      </w:r>
      <w:r w:rsidR="00C3365F" w:rsidRPr="00CA3E9B">
        <w:rPr>
          <w:b/>
          <w:caps/>
          <w:sz w:val="22"/>
          <w:szCs w:val="22"/>
        </w:rPr>
        <w:t xml:space="preserve"> </w:t>
      </w:r>
    </w:p>
    <w:p w14:paraId="0596E530" w14:textId="2797DC8A" w:rsidR="00E47B09" w:rsidRDefault="00E47B09" w:rsidP="00615EE2">
      <w:pPr>
        <w:pStyle w:val="BodyText"/>
        <w:tabs>
          <w:tab w:val="left" w:pos="1440"/>
          <w:tab w:val="right" w:pos="9360"/>
        </w:tabs>
        <w:spacing w:line="276" w:lineRule="auto"/>
        <w:jc w:val="both"/>
        <w:rPr>
          <w:szCs w:val="22"/>
        </w:rPr>
      </w:pPr>
      <w:r>
        <w:rPr>
          <w:szCs w:val="22"/>
        </w:rPr>
        <w:t>Dissertation Completion Fellowship, Harvard University</w:t>
      </w:r>
      <w:r>
        <w:rPr>
          <w:szCs w:val="22"/>
        </w:rPr>
        <w:tab/>
        <w:t>2024</w:t>
      </w:r>
    </w:p>
    <w:p w14:paraId="69259130" w14:textId="6A7DE90D" w:rsidR="009776B3" w:rsidRDefault="009776B3" w:rsidP="00615EE2">
      <w:pPr>
        <w:pStyle w:val="BodyText"/>
        <w:tabs>
          <w:tab w:val="left" w:pos="1440"/>
          <w:tab w:val="right" w:pos="9360"/>
        </w:tabs>
        <w:spacing w:line="276" w:lineRule="auto"/>
        <w:jc w:val="both"/>
        <w:rPr>
          <w:szCs w:val="22"/>
        </w:rPr>
      </w:pPr>
      <w:r w:rsidRPr="001E5DFC">
        <w:rPr>
          <w:szCs w:val="22"/>
        </w:rPr>
        <w:t xml:space="preserve">Ernest May Fellow in History and Policy, </w:t>
      </w:r>
      <w:r w:rsidRPr="001E5DFC">
        <w:rPr>
          <w:i/>
          <w:iCs/>
          <w:szCs w:val="22"/>
        </w:rPr>
        <w:t>Belfer Center for Science and Intl. Affairs</w:t>
      </w:r>
      <w:r w:rsidRPr="001E5DFC">
        <w:rPr>
          <w:szCs w:val="22"/>
        </w:rPr>
        <w:tab/>
        <w:t>2022-202</w:t>
      </w:r>
      <w:r>
        <w:rPr>
          <w:szCs w:val="22"/>
        </w:rPr>
        <w:t>4</w:t>
      </w:r>
    </w:p>
    <w:p w14:paraId="0391ABFD" w14:textId="67668661" w:rsidR="00CF12AE" w:rsidRPr="00CF12AE" w:rsidRDefault="00CD05A0" w:rsidP="00615EE2">
      <w:pPr>
        <w:pStyle w:val="BodyText"/>
        <w:tabs>
          <w:tab w:val="left" w:pos="1440"/>
          <w:tab w:val="right" w:pos="9360"/>
        </w:tabs>
        <w:spacing w:line="276" w:lineRule="auto"/>
        <w:jc w:val="both"/>
        <w:rPr>
          <w:szCs w:val="22"/>
        </w:rPr>
      </w:pPr>
      <w:r>
        <w:rPr>
          <w:szCs w:val="22"/>
        </w:rPr>
        <w:t xml:space="preserve">Graduate </w:t>
      </w:r>
      <w:r w:rsidR="00CF12AE">
        <w:rPr>
          <w:szCs w:val="22"/>
        </w:rPr>
        <w:t xml:space="preserve">Research Fellow in Identity Politics and </w:t>
      </w:r>
      <w:r w:rsidR="000C6B6A">
        <w:rPr>
          <w:szCs w:val="22"/>
        </w:rPr>
        <w:t>Conflict</w:t>
      </w:r>
      <w:r w:rsidR="00CF12AE">
        <w:rPr>
          <w:szCs w:val="22"/>
        </w:rPr>
        <w:t>,</w:t>
      </w:r>
      <w:r w:rsidR="00CF12AE" w:rsidRPr="0097532B">
        <w:rPr>
          <w:i/>
          <w:iCs/>
          <w:szCs w:val="22"/>
        </w:rPr>
        <w:t xml:space="preserve"> </w:t>
      </w:r>
      <w:r w:rsidR="0097532B" w:rsidRPr="0097532B">
        <w:rPr>
          <w:i/>
          <w:iCs/>
          <w:szCs w:val="22"/>
        </w:rPr>
        <w:t>Harvard</w:t>
      </w:r>
      <w:r w:rsidR="0097532B">
        <w:rPr>
          <w:szCs w:val="22"/>
        </w:rPr>
        <w:t xml:space="preserve"> </w:t>
      </w:r>
      <w:proofErr w:type="spellStart"/>
      <w:r w:rsidR="00CF12AE">
        <w:rPr>
          <w:i/>
          <w:iCs/>
          <w:szCs w:val="22"/>
        </w:rPr>
        <w:t>Weatherhead</w:t>
      </w:r>
      <w:proofErr w:type="spellEnd"/>
      <w:r w:rsidR="00CF12AE">
        <w:rPr>
          <w:i/>
          <w:iCs/>
          <w:szCs w:val="22"/>
        </w:rPr>
        <w:t xml:space="preserve"> Center</w:t>
      </w:r>
      <w:r w:rsidR="00CF12AE">
        <w:rPr>
          <w:szCs w:val="22"/>
        </w:rPr>
        <w:tab/>
        <w:t>2023</w:t>
      </w:r>
    </w:p>
    <w:p w14:paraId="3AC6DBB3" w14:textId="19022D54" w:rsidR="00C3365F" w:rsidRPr="001E5DFC" w:rsidRDefault="00C3365F" w:rsidP="00615EE2">
      <w:pPr>
        <w:pStyle w:val="BodyText"/>
        <w:tabs>
          <w:tab w:val="left" w:pos="1440"/>
          <w:tab w:val="right" w:pos="9360"/>
        </w:tabs>
        <w:spacing w:line="276" w:lineRule="auto"/>
        <w:jc w:val="both"/>
        <w:rPr>
          <w:szCs w:val="22"/>
        </w:rPr>
      </w:pPr>
      <w:r w:rsidRPr="001E5DFC">
        <w:rPr>
          <w:szCs w:val="22"/>
        </w:rPr>
        <w:t xml:space="preserve">Junior Scholar, </w:t>
      </w:r>
      <w:r w:rsidRPr="001E5DFC">
        <w:rPr>
          <w:i/>
          <w:iCs/>
          <w:szCs w:val="22"/>
        </w:rPr>
        <w:t>Carnegie International Policy Scholars Consortium and Network</w:t>
      </w:r>
      <w:r w:rsidRPr="001E5DFC">
        <w:rPr>
          <w:szCs w:val="22"/>
        </w:rPr>
        <w:t xml:space="preserve"> (IPSCON)</w:t>
      </w:r>
      <w:r w:rsidRPr="001E5DFC">
        <w:rPr>
          <w:szCs w:val="22"/>
        </w:rPr>
        <w:tab/>
        <w:t>2023</w:t>
      </w:r>
    </w:p>
    <w:p w14:paraId="2C6910A9" w14:textId="40D83AF0" w:rsidR="00610E21" w:rsidRPr="00AE7086" w:rsidRDefault="00C3365F" w:rsidP="00AE7086">
      <w:pPr>
        <w:pStyle w:val="BodyText"/>
        <w:tabs>
          <w:tab w:val="left" w:pos="1440"/>
          <w:tab w:val="right" w:pos="9360"/>
        </w:tabs>
        <w:spacing w:line="276" w:lineRule="auto"/>
        <w:jc w:val="both"/>
        <w:rPr>
          <w:szCs w:val="22"/>
        </w:rPr>
      </w:pPr>
      <w:r w:rsidRPr="001E5DFC">
        <w:rPr>
          <w:szCs w:val="22"/>
        </w:rPr>
        <w:t xml:space="preserve">Hans J. Morgenthau Grand Strategy Fellow, </w:t>
      </w:r>
      <w:r w:rsidRPr="001E5DFC">
        <w:rPr>
          <w:i/>
          <w:iCs/>
          <w:szCs w:val="22"/>
        </w:rPr>
        <w:t>Notre Dame International Security Center</w:t>
      </w:r>
      <w:r w:rsidRPr="001E5DFC">
        <w:rPr>
          <w:szCs w:val="22"/>
        </w:rPr>
        <w:tab/>
        <w:t>2021-2022</w:t>
      </w:r>
    </w:p>
    <w:p w14:paraId="116104F8" w14:textId="3F5148F7" w:rsidR="001178EA" w:rsidRPr="000553B1" w:rsidRDefault="00E47B09" w:rsidP="001178EA">
      <w:pPr>
        <w:pBdr>
          <w:bottom w:val="single" w:sz="6" w:space="1" w:color="auto"/>
        </w:pBdr>
        <w:tabs>
          <w:tab w:val="left" w:pos="1440"/>
          <w:tab w:val="right" w:pos="9360"/>
        </w:tabs>
        <w:rPr>
          <w:b/>
          <w:caps/>
          <w:sz w:val="22"/>
          <w:szCs w:val="22"/>
        </w:rPr>
      </w:pPr>
      <w:r>
        <w:rPr>
          <w:b/>
          <w:caps/>
          <w:sz w:val="22"/>
          <w:szCs w:val="22"/>
        </w:rPr>
        <w:lastRenderedPageBreak/>
        <w:t xml:space="preserve">Selected </w:t>
      </w:r>
      <w:r w:rsidR="00C3365F" w:rsidRPr="000553B1">
        <w:rPr>
          <w:b/>
          <w:caps/>
          <w:sz w:val="22"/>
          <w:szCs w:val="22"/>
        </w:rPr>
        <w:t xml:space="preserve">Research Grants </w:t>
      </w:r>
    </w:p>
    <w:p w14:paraId="6606D3A6" w14:textId="6B4A8E6C" w:rsidR="0090097A" w:rsidRPr="001E5DFC" w:rsidRDefault="0090097A" w:rsidP="005B58C9">
      <w:pPr>
        <w:pStyle w:val="BodyText"/>
        <w:tabs>
          <w:tab w:val="left" w:pos="1440"/>
          <w:tab w:val="right" w:pos="9360"/>
        </w:tabs>
        <w:jc w:val="both"/>
        <w:rPr>
          <w:i/>
          <w:iCs/>
          <w:szCs w:val="22"/>
        </w:rPr>
      </w:pPr>
      <w:r w:rsidRPr="001E5DFC">
        <w:rPr>
          <w:i/>
          <w:iCs/>
          <w:szCs w:val="22"/>
        </w:rPr>
        <w:t>National &amp; International</w:t>
      </w:r>
    </w:p>
    <w:p w14:paraId="025539DA" w14:textId="7380BADF" w:rsidR="00517D84" w:rsidRDefault="00517D84" w:rsidP="00D273EE">
      <w:pPr>
        <w:pStyle w:val="BodyText"/>
        <w:numPr>
          <w:ilvl w:val="0"/>
          <w:numId w:val="3"/>
        </w:numPr>
        <w:tabs>
          <w:tab w:val="left" w:pos="1440"/>
          <w:tab w:val="right" w:pos="9360"/>
        </w:tabs>
        <w:spacing w:line="276" w:lineRule="auto"/>
        <w:jc w:val="both"/>
        <w:rPr>
          <w:szCs w:val="22"/>
        </w:rPr>
      </w:pPr>
      <w:r>
        <w:rPr>
          <w:szCs w:val="22"/>
        </w:rPr>
        <w:t>Institute for Humane Studies Research Fellowship</w:t>
      </w:r>
      <w:r>
        <w:rPr>
          <w:szCs w:val="22"/>
        </w:rPr>
        <w:tab/>
        <w:t>2024</w:t>
      </w:r>
    </w:p>
    <w:p w14:paraId="2EF26A23" w14:textId="337DF60E" w:rsidR="0090097A" w:rsidRPr="001E5DFC" w:rsidRDefault="0090097A" w:rsidP="00D273EE">
      <w:pPr>
        <w:pStyle w:val="BodyText"/>
        <w:numPr>
          <w:ilvl w:val="0"/>
          <w:numId w:val="3"/>
        </w:numPr>
        <w:tabs>
          <w:tab w:val="left" w:pos="1440"/>
          <w:tab w:val="right" w:pos="9360"/>
        </w:tabs>
        <w:spacing w:line="276" w:lineRule="auto"/>
        <w:jc w:val="both"/>
        <w:rPr>
          <w:szCs w:val="22"/>
        </w:rPr>
      </w:pPr>
      <w:r w:rsidRPr="001E5DFC">
        <w:rPr>
          <w:szCs w:val="22"/>
        </w:rPr>
        <w:t xml:space="preserve">Fulbright-Hays Doctoral Research Fellowship, </w:t>
      </w:r>
      <w:r w:rsidRPr="001E5DFC">
        <w:rPr>
          <w:i/>
          <w:iCs/>
          <w:szCs w:val="22"/>
        </w:rPr>
        <w:t>U.S. Department of Education</w:t>
      </w:r>
      <w:r w:rsidR="00D273EE" w:rsidRPr="001E5DFC">
        <w:rPr>
          <w:szCs w:val="22"/>
        </w:rPr>
        <w:tab/>
      </w:r>
      <w:r w:rsidRPr="001E5DFC">
        <w:rPr>
          <w:i/>
          <w:iCs/>
          <w:szCs w:val="22"/>
        </w:rPr>
        <w:t xml:space="preserve"> </w:t>
      </w:r>
      <w:r w:rsidRPr="001E5DFC">
        <w:rPr>
          <w:szCs w:val="22"/>
        </w:rPr>
        <w:t>2021</w:t>
      </w:r>
    </w:p>
    <w:p w14:paraId="0877C6CF" w14:textId="5DAAD3E0" w:rsidR="0090097A" w:rsidRPr="001E5DFC" w:rsidRDefault="0090097A" w:rsidP="00D273EE">
      <w:pPr>
        <w:pStyle w:val="ListParagraph"/>
        <w:numPr>
          <w:ilvl w:val="0"/>
          <w:numId w:val="3"/>
        </w:numPr>
        <w:tabs>
          <w:tab w:val="left" w:pos="1440"/>
          <w:tab w:val="right" w:pos="9360"/>
        </w:tabs>
        <w:spacing w:line="276" w:lineRule="auto"/>
        <w:jc w:val="both"/>
        <w:rPr>
          <w:sz w:val="22"/>
          <w:szCs w:val="22"/>
        </w:rPr>
      </w:pPr>
      <w:r w:rsidRPr="001E5DFC">
        <w:rPr>
          <w:sz w:val="22"/>
          <w:szCs w:val="22"/>
        </w:rPr>
        <w:t xml:space="preserve">Fulbright U.S. Student Program (France), </w:t>
      </w:r>
      <w:r w:rsidRPr="001E5DFC">
        <w:rPr>
          <w:i/>
          <w:iCs/>
          <w:sz w:val="22"/>
          <w:szCs w:val="22"/>
        </w:rPr>
        <w:t>Institute of International Education</w:t>
      </w:r>
      <w:r w:rsidR="00D273EE" w:rsidRPr="001E5DFC">
        <w:rPr>
          <w:sz w:val="22"/>
          <w:szCs w:val="22"/>
        </w:rPr>
        <w:tab/>
      </w:r>
      <w:r w:rsidRPr="001E5DFC">
        <w:rPr>
          <w:sz w:val="22"/>
          <w:szCs w:val="22"/>
        </w:rPr>
        <w:t>2020</w:t>
      </w:r>
    </w:p>
    <w:p w14:paraId="7612A1A7" w14:textId="76F69FEA" w:rsidR="0090097A" w:rsidRPr="001E5DFC" w:rsidRDefault="0090097A" w:rsidP="00D273EE">
      <w:pPr>
        <w:pStyle w:val="ListParagraph"/>
        <w:numPr>
          <w:ilvl w:val="0"/>
          <w:numId w:val="3"/>
        </w:numPr>
        <w:tabs>
          <w:tab w:val="left" w:pos="1440"/>
          <w:tab w:val="right" w:pos="9360"/>
        </w:tabs>
        <w:spacing w:line="276" w:lineRule="auto"/>
        <w:jc w:val="both"/>
        <w:rPr>
          <w:sz w:val="22"/>
          <w:szCs w:val="22"/>
        </w:rPr>
      </w:pPr>
      <w:r w:rsidRPr="001E5DFC">
        <w:rPr>
          <w:sz w:val="22"/>
          <w:szCs w:val="22"/>
        </w:rPr>
        <w:t xml:space="preserve">Farrar Memorial Fellowship, </w:t>
      </w:r>
      <w:r w:rsidRPr="001E5DFC">
        <w:rPr>
          <w:i/>
          <w:iCs/>
          <w:sz w:val="22"/>
          <w:szCs w:val="22"/>
        </w:rPr>
        <w:t>Society for French Historical Studies</w:t>
      </w:r>
      <w:r w:rsidRPr="001E5DFC">
        <w:rPr>
          <w:sz w:val="22"/>
          <w:szCs w:val="22"/>
        </w:rPr>
        <w:t xml:space="preserve"> </w:t>
      </w:r>
      <w:r w:rsidR="00D273EE" w:rsidRPr="001E5DFC">
        <w:rPr>
          <w:sz w:val="22"/>
          <w:szCs w:val="22"/>
        </w:rPr>
        <w:tab/>
      </w:r>
      <w:r w:rsidRPr="001E5DFC">
        <w:rPr>
          <w:sz w:val="22"/>
          <w:szCs w:val="22"/>
        </w:rPr>
        <w:t>2020</w:t>
      </w:r>
    </w:p>
    <w:p w14:paraId="43D0752F" w14:textId="37DDC6F9" w:rsidR="0090097A" w:rsidRPr="001E5DFC" w:rsidRDefault="0090097A" w:rsidP="00D273EE">
      <w:pPr>
        <w:pStyle w:val="ListParagraph"/>
        <w:numPr>
          <w:ilvl w:val="0"/>
          <w:numId w:val="3"/>
        </w:numPr>
        <w:tabs>
          <w:tab w:val="left" w:pos="1440"/>
          <w:tab w:val="right" w:pos="9360"/>
        </w:tabs>
        <w:spacing w:line="276" w:lineRule="auto"/>
        <w:jc w:val="both"/>
        <w:rPr>
          <w:sz w:val="22"/>
          <w:szCs w:val="22"/>
        </w:rPr>
      </w:pPr>
      <w:r w:rsidRPr="001E5DFC">
        <w:rPr>
          <w:sz w:val="22"/>
          <w:szCs w:val="22"/>
        </w:rPr>
        <w:t xml:space="preserve">Allan R. Millett Research Fellowship, </w:t>
      </w:r>
      <w:r w:rsidRPr="001E5DFC">
        <w:rPr>
          <w:i/>
          <w:iCs/>
          <w:sz w:val="22"/>
          <w:szCs w:val="22"/>
        </w:rPr>
        <w:t>Society for Military History</w:t>
      </w:r>
      <w:r w:rsidRPr="001E5DFC">
        <w:rPr>
          <w:sz w:val="22"/>
          <w:szCs w:val="22"/>
        </w:rPr>
        <w:t xml:space="preserve"> </w:t>
      </w:r>
      <w:r w:rsidR="00D273EE" w:rsidRPr="001E5DFC">
        <w:rPr>
          <w:sz w:val="22"/>
          <w:szCs w:val="22"/>
        </w:rPr>
        <w:tab/>
      </w:r>
      <w:r w:rsidRPr="001E5DFC">
        <w:rPr>
          <w:sz w:val="22"/>
          <w:szCs w:val="22"/>
        </w:rPr>
        <w:t>2020</w:t>
      </w:r>
    </w:p>
    <w:p w14:paraId="2F2C6D1C" w14:textId="6B2C23CF" w:rsidR="0090097A" w:rsidRPr="001E5DFC" w:rsidRDefault="0090097A" w:rsidP="00D273EE">
      <w:pPr>
        <w:pStyle w:val="ListParagraph"/>
        <w:numPr>
          <w:ilvl w:val="0"/>
          <w:numId w:val="3"/>
        </w:numPr>
        <w:tabs>
          <w:tab w:val="left" w:pos="1440"/>
          <w:tab w:val="right" w:pos="9360"/>
        </w:tabs>
        <w:spacing w:line="276" w:lineRule="auto"/>
        <w:jc w:val="both"/>
        <w:rPr>
          <w:sz w:val="22"/>
          <w:szCs w:val="22"/>
        </w:rPr>
      </w:pPr>
      <w:r w:rsidRPr="001E5DFC">
        <w:rPr>
          <w:sz w:val="22"/>
          <w:szCs w:val="22"/>
        </w:rPr>
        <w:t xml:space="preserve">Chateaubriand Fellowship, </w:t>
      </w:r>
      <w:r w:rsidRPr="001E5DFC">
        <w:rPr>
          <w:i/>
          <w:iCs/>
          <w:sz w:val="22"/>
          <w:szCs w:val="22"/>
        </w:rPr>
        <w:t>Ambassade de France aux É</w:t>
      </w:r>
      <w:r w:rsidR="00142901" w:rsidRPr="001E5DFC">
        <w:rPr>
          <w:i/>
          <w:iCs/>
          <w:sz w:val="22"/>
          <w:szCs w:val="22"/>
        </w:rPr>
        <w:t>tats</w:t>
      </w:r>
      <w:r w:rsidRPr="001E5DFC">
        <w:rPr>
          <w:i/>
          <w:iCs/>
          <w:sz w:val="22"/>
          <w:szCs w:val="22"/>
        </w:rPr>
        <w:t>-U</w:t>
      </w:r>
      <w:r w:rsidR="00142901" w:rsidRPr="001E5DFC">
        <w:rPr>
          <w:i/>
          <w:iCs/>
          <w:sz w:val="22"/>
          <w:szCs w:val="22"/>
        </w:rPr>
        <w:t>nis</w:t>
      </w:r>
      <w:r w:rsidRPr="001E5DFC">
        <w:rPr>
          <w:i/>
          <w:iCs/>
          <w:sz w:val="22"/>
          <w:szCs w:val="22"/>
        </w:rPr>
        <w:t xml:space="preserve"> </w:t>
      </w:r>
      <w:r w:rsidRPr="001E5DFC">
        <w:rPr>
          <w:sz w:val="22"/>
          <w:szCs w:val="22"/>
        </w:rPr>
        <w:t xml:space="preserve">(declined) </w:t>
      </w:r>
      <w:r w:rsidR="00D273EE" w:rsidRPr="001E5DFC">
        <w:rPr>
          <w:sz w:val="22"/>
          <w:szCs w:val="22"/>
        </w:rPr>
        <w:tab/>
      </w:r>
      <w:r w:rsidRPr="001E5DFC">
        <w:rPr>
          <w:sz w:val="22"/>
          <w:szCs w:val="22"/>
        </w:rPr>
        <w:t>2020</w:t>
      </w:r>
    </w:p>
    <w:p w14:paraId="1CEC091B" w14:textId="43BA2551" w:rsidR="0090097A" w:rsidRPr="001E5DFC" w:rsidRDefault="0090097A" w:rsidP="00D273EE">
      <w:pPr>
        <w:pStyle w:val="ListParagraph"/>
        <w:numPr>
          <w:ilvl w:val="0"/>
          <w:numId w:val="3"/>
        </w:numPr>
        <w:tabs>
          <w:tab w:val="left" w:pos="1440"/>
          <w:tab w:val="right" w:pos="9360"/>
        </w:tabs>
        <w:spacing w:line="276" w:lineRule="auto"/>
        <w:jc w:val="both"/>
        <w:rPr>
          <w:sz w:val="22"/>
          <w:szCs w:val="22"/>
        </w:rPr>
      </w:pPr>
      <w:r w:rsidRPr="001E5DFC">
        <w:rPr>
          <w:sz w:val="22"/>
          <w:szCs w:val="22"/>
        </w:rPr>
        <w:t xml:space="preserve">Multi-Site Research Fellowship, </w:t>
      </w:r>
      <w:r w:rsidRPr="001E5DFC">
        <w:rPr>
          <w:i/>
          <w:iCs/>
          <w:sz w:val="22"/>
          <w:szCs w:val="22"/>
        </w:rPr>
        <w:t>Council of American Overseas Research Centers</w:t>
      </w:r>
      <w:r w:rsidR="0035330E" w:rsidRPr="001E5DFC">
        <w:rPr>
          <w:i/>
          <w:iCs/>
          <w:sz w:val="22"/>
          <w:szCs w:val="22"/>
        </w:rPr>
        <w:t xml:space="preserve"> (CAORC)</w:t>
      </w:r>
      <w:r w:rsidR="00D273EE" w:rsidRPr="001E5DFC">
        <w:rPr>
          <w:sz w:val="22"/>
          <w:szCs w:val="22"/>
        </w:rPr>
        <w:tab/>
      </w:r>
      <w:r w:rsidRPr="001E5DFC">
        <w:rPr>
          <w:sz w:val="22"/>
          <w:szCs w:val="22"/>
        </w:rPr>
        <w:t>2020</w:t>
      </w:r>
    </w:p>
    <w:p w14:paraId="3F3655A0" w14:textId="6C9E6A1D" w:rsidR="0090097A" w:rsidRPr="00756645" w:rsidRDefault="0090097A" w:rsidP="0090097A">
      <w:pPr>
        <w:pStyle w:val="ListParagraph"/>
        <w:numPr>
          <w:ilvl w:val="0"/>
          <w:numId w:val="3"/>
        </w:numPr>
        <w:tabs>
          <w:tab w:val="left" w:pos="1440"/>
          <w:tab w:val="right" w:pos="9360"/>
        </w:tabs>
        <w:spacing w:line="276" w:lineRule="auto"/>
        <w:jc w:val="both"/>
        <w:rPr>
          <w:sz w:val="22"/>
          <w:szCs w:val="22"/>
        </w:rPr>
      </w:pPr>
      <w:r w:rsidRPr="001E5DFC">
        <w:rPr>
          <w:sz w:val="22"/>
          <w:szCs w:val="22"/>
        </w:rPr>
        <w:t xml:space="preserve">Foreign Language Area Studies (FLAS) Grant in Arabic, </w:t>
      </w:r>
      <w:r w:rsidRPr="001E5DFC">
        <w:rPr>
          <w:i/>
          <w:iCs/>
          <w:sz w:val="22"/>
          <w:szCs w:val="22"/>
        </w:rPr>
        <w:t>Harvard University</w:t>
      </w:r>
      <w:r w:rsidRPr="001E5DFC">
        <w:rPr>
          <w:sz w:val="22"/>
          <w:szCs w:val="22"/>
        </w:rPr>
        <w:t xml:space="preserve"> </w:t>
      </w:r>
      <w:r w:rsidR="00D273EE" w:rsidRPr="001E5DFC">
        <w:rPr>
          <w:sz w:val="22"/>
          <w:szCs w:val="22"/>
        </w:rPr>
        <w:tab/>
      </w:r>
      <w:r w:rsidRPr="001E5DFC">
        <w:rPr>
          <w:sz w:val="22"/>
          <w:szCs w:val="22"/>
        </w:rPr>
        <w:t>2018</w:t>
      </w:r>
    </w:p>
    <w:p w14:paraId="1A288411" w14:textId="71A69A3D" w:rsidR="0090097A" w:rsidRPr="001E5DFC" w:rsidRDefault="0090097A" w:rsidP="0090097A">
      <w:pPr>
        <w:pStyle w:val="BodyText"/>
        <w:tabs>
          <w:tab w:val="left" w:pos="1440"/>
          <w:tab w:val="right" w:pos="9360"/>
        </w:tabs>
        <w:jc w:val="both"/>
        <w:rPr>
          <w:i/>
          <w:iCs/>
          <w:szCs w:val="22"/>
        </w:rPr>
      </w:pPr>
      <w:r w:rsidRPr="001E5DFC">
        <w:rPr>
          <w:i/>
          <w:iCs/>
          <w:szCs w:val="22"/>
        </w:rPr>
        <w:t>Institutional</w:t>
      </w:r>
    </w:p>
    <w:p w14:paraId="5B8FD515" w14:textId="566EB28D" w:rsidR="00453818" w:rsidRDefault="00453818" w:rsidP="005B58C9">
      <w:pPr>
        <w:pStyle w:val="ListParagraph"/>
        <w:numPr>
          <w:ilvl w:val="0"/>
          <w:numId w:val="3"/>
        </w:numPr>
        <w:tabs>
          <w:tab w:val="left" w:pos="1440"/>
          <w:tab w:val="right" w:pos="9360"/>
        </w:tabs>
        <w:spacing w:line="276" w:lineRule="auto"/>
        <w:jc w:val="both"/>
        <w:rPr>
          <w:sz w:val="22"/>
          <w:szCs w:val="22"/>
        </w:rPr>
      </w:pPr>
      <w:r>
        <w:rPr>
          <w:sz w:val="22"/>
          <w:szCs w:val="22"/>
        </w:rPr>
        <w:t xml:space="preserve">Identity Politics and Ethnic Conflict Grant, </w:t>
      </w:r>
      <w:proofErr w:type="spellStart"/>
      <w:r>
        <w:rPr>
          <w:i/>
          <w:iCs/>
          <w:sz w:val="22"/>
          <w:szCs w:val="22"/>
        </w:rPr>
        <w:t>Weatherhead</w:t>
      </w:r>
      <w:proofErr w:type="spellEnd"/>
      <w:r>
        <w:rPr>
          <w:i/>
          <w:iCs/>
          <w:sz w:val="22"/>
          <w:szCs w:val="22"/>
        </w:rPr>
        <w:t xml:space="preserve"> Center for International Studies</w:t>
      </w:r>
      <w:r>
        <w:rPr>
          <w:sz w:val="22"/>
          <w:szCs w:val="22"/>
        </w:rPr>
        <w:tab/>
        <w:t>2023</w:t>
      </w:r>
    </w:p>
    <w:p w14:paraId="04254A9C" w14:textId="45229A8C" w:rsidR="005B58C9" w:rsidRPr="001E5DFC" w:rsidRDefault="005B58C9" w:rsidP="005B58C9">
      <w:pPr>
        <w:pStyle w:val="ListParagraph"/>
        <w:numPr>
          <w:ilvl w:val="0"/>
          <w:numId w:val="3"/>
        </w:numPr>
        <w:tabs>
          <w:tab w:val="left" w:pos="1440"/>
          <w:tab w:val="right" w:pos="9360"/>
        </w:tabs>
        <w:spacing w:line="276" w:lineRule="auto"/>
        <w:jc w:val="both"/>
        <w:rPr>
          <w:sz w:val="22"/>
          <w:szCs w:val="22"/>
        </w:rPr>
      </w:pPr>
      <w:r w:rsidRPr="001E5DFC">
        <w:rPr>
          <w:sz w:val="22"/>
          <w:szCs w:val="22"/>
        </w:rPr>
        <w:t xml:space="preserve">Jens Aubrey </w:t>
      </w:r>
      <w:proofErr w:type="spellStart"/>
      <w:r w:rsidRPr="001E5DFC">
        <w:rPr>
          <w:sz w:val="22"/>
          <w:szCs w:val="22"/>
        </w:rPr>
        <w:t>Westengard</w:t>
      </w:r>
      <w:proofErr w:type="spellEnd"/>
      <w:r w:rsidRPr="001E5DFC">
        <w:rPr>
          <w:sz w:val="22"/>
          <w:szCs w:val="22"/>
        </w:rPr>
        <w:t xml:space="preserve"> Fund, </w:t>
      </w:r>
      <w:r w:rsidRPr="001E5DFC">
        <w:rPr>
          <w:i/>
          <w:iCs/>
          <w:sz w:val="22"/>
          <w:szCs w:val="22"/>
        </w:rPr>
        <w:t>Harvard University</w:t>
      </w:r>
      <w:r w:rsidRPr="001E5DFC">
        <w:rPr>
          <w:i/>
          <w:iCs/>
          <w:sz w:val="22"/>
          <w:szCs w:val="22"/>
        </w:rPr>
        <w:tab/>
      </w:r>
      <w:r w:rsidRPr="001E5DFC">
        <w:rPr>
          <w:sz w:val="22"/>
          <w:szCs w:val="22"/>
        </w:rPr>
        <w:t>2023</w:t>
      </w:r>
    </w:p>
    <w:p w14:paraId="165B47BC" w14:textId="2646C5F7" w:rsidR="0056053B" w:rsidRPr="001E5DFC" w:rsidRDefault="0056053B" w:rsidP="00D273EE">
      <w:pPr>
        <w:pStyle w:val="ListParagraph"/>
        <w:numPr>
          <w:ilvl w:val="0"/>
          <w:numId w:val="3"/>
        </w:numPr>
        <w:tabs>
          <w:tab w:val="left" w:pos="1440"/>
          <w:tab w:val="right" w:pos="9360"/>
        </w:tabs>
        <w:spacing w:line="276" w:lineRule="auto"/>
        <w:jc w:val="both"/>
        <w:rPr>
          <w:sz w:val="22"/>
          <w:szCs w:val="22"/>
        </w:rPr>
      </w:pPr>
      <w:r w:rsidRPr="001E5DFC">
        <w:rPr>
          <w:sz w:val="22"/>
          <w:szCs w:val="22"/>
        </w:rPr>
        <w:t xml:space="preserve">Krupp Foundation Fellowship, </w:t>
      </w:r>
      <w:r w:rsidRPr="001E5DFC">
        <w:rPr>
          <w:i/>
          <w:iCs/>
          <w:sz w:val="22"/>
          <w:szCs w:val="22"/>
        </w:rPr>
        <w:t>Harvard Center for European Studies</w:t>
      </w:r>
      <w:r w:rsidRPr="001E5DFC">
        <w:rPr>
          <w:sz w:val="22"/>
          <w:szCs w:val="22"/>
        </w:rPr>
        <w:t xml:space="preserve"> </w:t>
      </w:r>
      <w:r w:rsidR="00D273EE" w:rsidRPr="001E5DFC">
        <w:rPr>
          <w:sz w:val="22"/>
          <w:szCs w:val="22"/>
        </w:rPr>
        <w:tab/>
      </w:r>
      <w:r w:rsidRPr="001E5DFC">
        <w:rPr>
          <w:sz w:val="22"/>
          <w:szCs w:val="22"/>
        </w:rPr>
        <w:t>2020</w:t>
      </w:r>
    </w:p>
    <w:p w14:paraId="285C9453" w14:textId="5AE2F952" w:rsidR="00CE47C6" w:rsidRPr="001E5DFC" w:rsidRDefault="00CE47C6" w:rsidP="00D273EE">
      <w:pPr>
        <w:pStyle w:val="ListParagraph"/>
        <w:numPr>
          <w:ilvl w:val="0"/>
          <w:numId w:val="3"/>
        </w:numPr>
        <w:tabs>
          <w:tab w:val="left" w:pos="1440"/>
          <w:tab w:val="right" w:pos="9360"/>
        </w:tabs>
        <w:spacing w:line="276" w:lineRule="auto"/>
        <w:jc w:val="both"/>
        <w:rPr>
          <w:sz w:val="22"/>
          <w:szCs w:val="22"/>
        </w:rPr>
      </w:pPr>
      <w:r w:rsidRPr="001E5DFC">
        <w:rPr>
          <w:sz w:val="22"/>
          <w:szCs w:val="22"/>
        </w:rPr>
        <w:t xml:space="preserve">Dissertation Fieldwork Assistance Grant, </w:t>
      </w:r>
      <w:proofErr w:type="spellStart"/>
      <w:r w:rsidRPr="001E5DFC">
        <w:rPr>
          <w:i/>
          <w:iCs/>
          <w:sz w:val="22"/>
          <w:szCs w:val="22"/>
        </w:rPr>
        <w:t>Weatherhead</w:t>
      </w:r>
      <w:proofErr w:type="spellEnd"/>
      <w:r w:rsidRPr="001E5DFC">
        <w:rPr>
          <w:i/>
          <w:iCs/>
          <w:sz w:val="22"/>
          <w:szCs w:val="22"/>
        </w:rPr>
        <w:t xml:space="preserve"> Center for International Studies</w:t>
      </w:r>
      <w:r w:rsidRPr="001E5DFC">
        <w:rPr>
          <w:sz w:val="22"/>
          <w:szCs w:val="22"/>
        </w:rPr>
        <w:t xml:space="preserve"> </w:t>
      </w:r>
      <w:r w:rsidR="00D273EE" w:rsidRPr="001E5DFC">
        <w:rPr>
          <w:sz w:val="22"/>
          <w:szCs w:val="22"/>
        </w:rPr>
        <w:tab/>
      </w:r>
      <w:r w:rsidRPr="001E5DFC">
        <w:rPr>
          <w:sz w:val="22"/>
          <w:szCs w:val="22"/>
        </w:rPr>
        <w:t>2020</w:t>
      </w:r>
    </w:p>
    <w:p w14:paraId="1CBD4DA1" w14:textId="6FC4C006" w:rsidR="001178EA" w:rsidRPr="001E5DFC" w:rsidRDefault="0056262B" w:rsidP="00D273EE">
      <w:pPr>
        <w:pStyle w:val="ListParagraph"/>
        <w:numPr>
          <w:ilvl w:val="0"/>
          <w:numId w:val="3"/>
        </w:numPr>
        <w:tabs>
          <w:tab w:val="left" w:pos="1440"/>
          <w:tab w:val="right" w:pos="9360"/>
        </w:tabs>
        <w:spacing w:line="276" w:lineRule="auto"/>
        <w:jc w:val="both"/>
        <w:rPr>
          <w:sz w:val="22"/>
          <w:szCs w:val="22"/>
        </w:rPr>
      </w:pPr>
      <w:r w:rsidRPr="001E5DFC">
        <w:rPr>
          <w:sz w:val="22"/>
          <w:szCs w:val="22"/>
        </w:rPr>
        <w:t xml:space="preserve">Augustus Clifford Tower Fellowship for Research in France, </w:t>
      </w:r>
      <w:r w:rsidRPr="001E5DFC">
        <w:rPr>
          <w:i/>
          <w:iCs/>
          <w:sz w:val="22"/>
          <w:szCs w:val="22"/>
        </w:rPr>
        <w:t>Harvard University</w:t>
      </w:r>
      <w:r w:rsidR="00D273EE" w:rsidRPr="001E5DFC">
        <w:rPr>
          <w:sz w:val="22"/>
          <w:szCs w:val="22"/>
        </w:rPr>
        <w:tab/>
      </w:r>
      <w:r w:rsidRPr="001E5DFC">
        <w:rPr>
          <w:sz w:val="22"/>
          <w:szCs w:val="22"/>
        </w:rPr>
        <w:t>2019</w:t>
      </w:r>
    </w:p>
    <w:p w14:paraId="43D15562" w14:textId="4F9974D0" w:rsidR="00A10BBE" w:rsidRPr="001E5DFC" w:rsidRDefault="00744475" w:rsidP="00D273EE">
      <w:pPr>
        <w:pStyle w:val="ListParagraph"/>
        <w:numPr>
          <w:ilvl w:val="0"/>
          <w:numId w:val="3"/>
        </w:numPr>
        <w:tabs>
          <w:tab w:val="left" w:pos="1440"/>
          <w:tab w:val="right" w:pos="9360"/>
        </w:tabs>
        <w:spacing w:line="276" w:lineRule="auto"/>
        <w:jc w:val="both"/>
        <w:rPr>
          <w:sz w:val="22"/>
          <w:szCs w:val="22"/>
        </w:rPr>
      </w:pPr>
      <w:r w:rsidRPr="001E5DFC">
        <w:rPr>
          <w:sz w:val="22"/>
          <w:szCs w:val="22"/>
        </w:rPr>
        <w:t xml:space="preserve">Pre-Dissertation Research Grant, </w:t>
      </w:r>
      <w:proofErr w:type="spellStart"/>
      <w:r w:rsidRPr="001E5DFC">
        <w:rPr>
          <w:i/>
          <w:iCs/>
          <w:sz w:val="22"/>
          <w:szCs w:val="22"/>
        </w:rPr>
        <w:t>Weatherhead</w:t>
      </w:r>
      <w:proofErr w:type="spellEnd"/>
      <w:r w:rsidRPr="001E5DFC">
        <w:rPr>
          <w:i/>
          <w:iCs/>
          <w:sz w:val="22"/>
          <w:szCs w:val="22"/>
        </w:rPr>
        <w:t xml:space="preserve"> Center for International Studies</w:t>
      </w:r>
      <w:r w:rsidRPr="001E5DFC">
        <w:rPr>
          <w:sz w:val="22"/>
          <w:szCs w:val="22"/>
        </w:rPr>
        <w:t xml:space="preserve"> </w:t>
      </w:r>
      <w:r w:rsidR="00D273EE" w:rsidRPr="001E5DFC">
        <w:rPr>
          <w:sz w:val="22"/>
          <w:szCs w:val="22"/>
        </w:rPr>
        <w:tab/>
      </w:r>
      <w:r w:rsidRPr="001E5DFC">
        <w:rPr>
          <w:sz w:val="22"/>
          <w:szCs w:val="22"/>
        </w:rPr>
        <w:t>2019</w:t>
      </w:r>
    </w:p>
    <w:p w14:paraId="7DB172FB" w14:textId="5746199E" w:rsidR="007808A8" w:rsidRPr="001E5DFC" w:rsidRDefault="007808A8" w:rsidP="00D273EE">
      <w:pPr>
        <w:pStyle w:val="ListParagraph"/>
        <w:numPr>
          <w:ilvl w:val="0"/>
          <w:numId w:val="3"/>
        </w:numPr>
        <w:tabs>
          <w:tab w:val="left" w:pos="1440"/>
          <w:tab w:val="right" w:pos="9360"/>
        </w:tabs>
        <w:spacing w:line="276" w:lineRule="auto"/>
        <w:jc w:val="both"/>
        <w:rPr>
          <w:sz w:val="22"/>
          <w:szCs w:val="22"/>
        </w:rPr>
      </w:pPr>
      <w:r w:rsidRPr="001E5DFC">
        <w:rPr>
          <w:sz w:val="22"/>
          <w:szCs w:val="22"/>
        </w:rPr>
        <w:t xml:space="preserve">Alliance Fellowship in History, </w:t>
      </w:r>
      <w:r w:rsidRPr="001E5DFC">
        <w:rPr>
          <w:i/>
          <w:iCs/>
          <w:sz w:val="22"/>
          <w:szCs w:val="22"/>
        </w:rPr>
        <w:t>Columbia University</w:t>
      </w:r>
      <w:r w:rsidRPr="001E5DFC">
        <w:rPr>
          <w:sz w:val="22"/>
          <w:szCs w:val="22"/>
        </w:rPr>
        <w:t xml:space="preserve"> </w:t>
      </w:r>
      <w:r w:rsidR="00D273EE" w:rsidRPr="001E5DFC">
        <w:rPr>
          <w:sz w:val="22"/>
          <w:szCs w:val="22"/>
        </w:rPr>
        <w:tab/>
      </w:r>
      <w:r w:rsidRPr="001E5DFC">
        <w:rPr>
          <w:sz w:val="22"/>
          <w:szCs w:val="22"/>
        </w:rPr>
        <w:t>2016</w:t>
      </w:r>
    </w:p>
    <w:p w14:paraId="40C2693E" w14:textId="521733FE" w:rsidR="007969C7" w:rsidRPr="001E5DFC" w:rsidRDefault="007969C7" w:rsidP="00D273EE">
      <w:pPr>
        <w:pStyle w:val="ListParagraph"/>
        <w:numPr>
          <w:ilvl w:val="0"/>
          <w:numId w:val="3"/>
        </w:numPr>
        <w:tabs>
          <w:tab w:val="left" w:pos="1440"/>
          <w:tab w:val="right" w:pos="9360"/>
        </w:tabs>
        <w:spacing w:line="276" w:lineRule="auto"/>
        <w:jc w:val="both"/>
        <w:rPr>
          <w:sz w:val="22"/>
          <w:szCs w:val="22"/>
        </w:rPr>
      </w:pPr>
      <w:r w:rsidRPr="001E5DFC">
        <w:rPr>
          <w:sz w:val="22"/>
          <w:szCs w:val="22"/>
        </w:rPr>
        <w:t xml:space="preserve">Departmental Honors with Distinction, </w:t>
      </w:r>
      <w:r w:rsidRPr="001E5DFC">
        <w:rPr>
          <w:i/>
          <w:iCs/>
          <w:sz w:val="22"/>
          <w:szCs w:val="22"/>
        </w:rPr>
        <w:t>New York University</w:t>
      </w:r>
      <w:r w:rsidRPr="001E5DFC">
        <w:rPr>
          <w:sz w:val="22"/>
          <w:szCs w:val="22"/>
        </w:rPr>
        <w:t xml:space="preserve"> </w:t>
      </w:r>
      <w:r w:rsidR="00D273EE" w:rsidRPr="001E5DFC">
        <w:rPr>
          <w:sz w:val="22"/>
          <w:szCs w:val="22"/>
        </w:rPr>
        <w:tab/>
      </w:r>
      <w:r w:rsidRPr="001E5DFC">
        <w:rPr>
          <w:sz w:val="22"/>
          <w:szCs w:val="22"/>
        </w:rPr>
        <w:t>2015</w:t>
      </w:r>
    </w:p>
    <w:p w14:paraId="06FE0ADA" w14:textId="77777777" w:rsidR="003945F8" w:rsidRPr="001E5DFC" w:rsidRDefault="003945F8" w:rsidP="005F092D">
      <w:pPr>
        <w:tabs>
          <w:tab w:val="left" w:pos="1440"/>
          <w:tab w:val="right" w:pos="9360"/>
        </w:tabs>
        <w:rPr>
          <w:b/>
          <w:caps/>
          <w:sz w:val="22"/>
          <w:szCs w:val="22"/>
          <w:u w:val="single"/>
        </w:rPr>
      </w:pPr>
    </w:p>
    <w:p w14:paraId="358261CC" w14:textId="77777777" w:rsidR="007E4EFB" w:rsidRPr="000553B1" w:rsidRDefault="007E4EFB" w:rsidP="007E4EFB">
      <w:pPr>
        <w:pStyle w:val="BodyText"/>
        <w:pBdr>
          <w:bottom w:val="single" w:sz="6" w:space="1" w:color="auto"/>
        </w:pBdr>
        <w:tabs>
          <w:tab w:val="left" w:pos="1440"/>
          <w:tab w:val="right" w:pos="9360"/>
        </w:tabs>
        <w:jc w:val="both"/>
        <w:rPr>
          <w:bCs/>
          <w:smallCaps/>
          <w:szCs w:val="22"/>
        </w:rPr>
      </w:pPr>
      <w:r w:rsidRPr="000553B1">
        <w:rPr>
          <w:b/>
          <w:caps/>
          <w:szCs w:val="22"/>
        </w:rPr>
        <w:t>InviteD talks</w:t>
      </w:r>
    </w:p>
    <w:p w14:paraId="5867163E" w14:textId="7A317AE8" w:rsidR="00120577" w:rsidRDefault="00120577" w:rsidP="007E4EFB">
      <w:pPr>
        <w:tabs>
          <w:tab w:val="left" w:pos="1440"/>
          <w:tab w:val="right" w:pos="9360"/>
        </w:tabs>
        <w:ind w:left="720" w:hanging="720"/>
        <w:jc w:val="both"/>
        <w:rPr>
          <w:sz w:val="22"/>
          <w:szCs w:val="22"/>
        </w:rPr>
      </w:pPr>
      <w:r w:rsidRPr="00120577">
        <w:rPr>
          <w:sz w:val="22"/>
          <w:szCs w:val="22"/>
        </w:rPr>
        <w:t xml:space="preserve">"Protecting the </w:t>
      </w:r>
      <w:proofErr w:type="spellStart"/>
      <w:r w:rsidRPr="00120577">
        <w:rPr>
          <w:sz w:val="22"/>
          <w:szCs w:val="22"/>
        </w:rPr>
        <w:t>Cochinchinese</w:t>
      </w:r>
      <w:proofErr w:type="spellEnd"/>
      <w:r w:rsidRPr="00120577">
        <w:rPr>
          <w:sz w:val="22"/>
          <w:szCs w:val="22"/>
        </w:rPr>
        <w:t xml:space="preserve"> Mosaic: Colonial Reform and Race War in Southern Vietnam, 1945-1947," </w:t>
      </w:r>
      <w:r w:rsidRPr="00120577">
        <w:rPr>
          <w:i/>
          <w:iCs/>
          <w:sz w:val="22"/>
          <w:szCs w:val="22"/>
        </w:rPr>
        <w:t xml:space="preserve">Entangled trajectories: Global connections and legacies of Europe’s </w:t>
      </w:r>
      <w:r>
        <w:rPr>
          <w:sz w:val="22"/>
          <w:szCs w:val="22"/>
        </w:rPr>
        <w:t>‘</w:t>
      </w:r>
      <w:r w:rsidRPr="00120577">
        <w:rPr>
          <w:i/>
          <w:iCs/>
          <w:sz w:val="22"/>
          <w:szCs w:val="22"/>
        </w:rPr>
        <w:t>Age of Civil Wars</w:t>
      </w:r>
      <w:r>
        <w:rPr>
          <w:sz w:val="22"/>
          <w:szCs w:val="22"/>
        </w:rPr>
        <w:t>,’</w:t>
      </w:r>
      <w:r w:rsidRPr="00120577">
        <w:rPr>
          <w:sz w:val="22"/>
          <w:szCs w:val="22"/>
        </w:rPr>
        <w:t xml:space="preserve"> University College Dublin Centre for War Studies (October 2024)</w:t>
      </w:r>
    </w:p>
    <w:p w14:paraId="2C4F9D11" w14:textId="77777777" w:rsidR="00120577" w:rsidRDefault="00120577" w:rsidP="007E4EFB">
      <w:pPr>
        <w:tabs>
          <w:tab w:val="left" w:pos="1440"/>
          <w:tab w:val="right" w:pos="9360"/>
        </w:tabs>
        <w:ind w:left="720" w:hanging="720"/>
        <w:jc w:val="both"/>
        <w:rPr>
          <w:sz w:val="22"/>
          <w:szCs w:val="22"/>
        </w:rPr>
      </w:pPr>
    </w:p>
    <w:p w14:paraId="65EEACB1" w14:textId="59637AB3" w:rsidR="007E4EFB" w:rsidRPr="001E5DFC" w:rsidRDefault="007E4EFB" w:rsidP="007E4EFB">
      <w:pPr>
        <w:tabs>
          <w:tab w:val="left" w:pos="1440"/>
          <w:tab w:val="right" w:pos="9360"/>
        </w:tabs>
        <w:ind w:left="720" w:hanging="720"/>
        <w:jc w:val="both"/>
        <w:rPr>
          <w:sz w:val="22"/>
          <w:szCs w:val="22"/>
        </w:rPr>
      </w:pPr>
      <w:r w:rsidRPr="001E5DFC">
        <w:rPr>
          <w:sz w:val="22"/>
          <w:szCs w:val="22"/>
        </w:rPr>
        <w:t xml:space="preserve">“Rogue State-Builders: Partner Warfare and </w:t>
      </w:r>
      <w:r>
        <w:rPr>
          <w:sz w:val="22"/>
          <w:szCs w:val="22"/>
        </w:rPr>
        <w:t>Ethnic Violence</w:t>
      </w:r>
      <w:r w:rsidRPr="001E5DFC">
        <w:rPr>
          <w:sz w:val="22"/>
          <w:szCs w:val="22"/>
        </w:rPr>
        <w:t xml:space="preserve"> during France’s Retreat from Empire, 1941-1958,” </w:t>
      </w:r>
      <w:r w:rsidRPr="001E5DFC">
        <w:rPr>
          <w:i/>
          <w:iCs/>
          <w:sz w:val="22"/>
          <w:szCs w:val="22"/>
        </w:rPr>
        <w:t>New Faces Conference</w:t>
      </w:r>
      <w:r w:rsidRPr="001E5DFC">
        <w:rPr>
          <w:sz w:val="22"/>
          <w:szCs w:val="22"/>
        </w:rPr>
        <w:t>, Triangle Institute for Security Studies (September 2023)</w:t>
      </w:r>
    </w:p>
    <w:p w14:paraId="1063FD7C" w14:textId="77777777" w:rsidR="007E4EFB" w:rsidRPr="001E5DFC" w:rsidRDefault="007E4EFB" w:rsidP="007E4EFB">
      <w:pPr>
        <w:tabs>
          <w:tab w:val="left" w:pos="1440"/>
          <w:tab w:val="right" w:pos="9360"/>
        </w:tabs>
        <w:ind w:left="720" w:hanging="720"/>
        <w:jc w:val="both"/>
        <w:rPr>
          <w:sz w:val="22"/>
          <w:szCs w:val="22"/>
        </w:rPr>
      </w:pPr>
      <w:r w:rsidRPr="001E5DFC">
        <w:rPr>
          <w:sz w:val="22"/>
          <w:szCs w:val="22"/>
        </w:rPr>
        <w:t xml:space="preserve"> </w:t>
      </w:r>
    </w:p>
    <w:p w14:paraId="11050A7D" w14:textId="02BBC5FB" w:rsidR="007E4EFB" w:rsidRDefault="007E4EFB" w:rsidP="002533E1">
      <w:pPr>
        <w:tabs>
          <w:tab w:val="left" w:pos="1440"/>
          <w:tab w:val="right" w:pos="9360"/>
        </w:tabs>
        <w:ind w:left="720" w:hanging="720"/>
        <w:jc w:val="both"/>
        <w:rPr>
          <w:sz w:val="22"/>
          <w:szCs w:val="22"/>
        </w:rPr>
      </w:pPr>
      <w:r w:rsidRPr="001E5DFC">
        <w:rPr>
          <w:sz w:val="22"/>
          <w:szCs w:val="22"/>
        </w:rPr>
        <w:t xml:space="preserve">“Free France, Colonial Reform, and the Birth of Cold War Counterinsurgency,” </w:t>
      </w:r>
      <w:r w:rsidRPr="001E5DFC">
        <w:rPr>
          <w:i/>
          <w:iCs/>
          <w:sz w:val="22"/>
          <w:szCs w:val="22"/>
        </w:rPr>
        <w:t>Jean Monnet Lecture Series on European Security &amp; Defense</w:t>
      </w:r>
      <w:r w:rsidRPr="001E5DFC">
        <w:rPr>
          <w:sz w:val="22"/>
          <w:szCs w:val="22"/>
        </w:rPr>
        <w:t>, Boston University Center for the Study of Europe (March 2023)</w:t>
      </w:r>
    </w:p>
    <w:p w14:paraId="047A59CE" w14:textId="77777777" w:rsidR="00A84B84" w:rsidRPr="001E5DFC" w:rsidRDefault="00A84B84" w:rsidP="009940F1">
      <w:pPr>
        <w:tabs>
          <w:tab w:val="left" w:pos="1440"/>
          <w:tab w:val="right" w:pos="9360"/>
        </w:tabs>
        <w:jc w:val="both"/>
        <w:rPr>
          <w:color w:val="000000" w:themeColor="text1"/>
          <w:sz w:val="22"/>
          <w:szCs w:val="22"/>
        </w:rPr>
      </w:pPr>
    </w:p>
    <w:p w14:paraId="677737DF" w14:textId="77777777" w:rsidR="00935700" w:rsidRPr="000553B1" w:rsidRDefault="00935700" w:rsidP="00935700">
      <w:pPr>
        <w:pBdr>
          <w:bottom w:val="single" w:sz="6" w:space="1" w:color="auto"/>
        </w:pBdr>
        <w:tabs>
          <w:tab w:val="left" w:pos="1440"/>
          <w:tab w:val="right" w:pos="9360"/>
        </w:tabs>
        <w:jc w:val="both"/>
        <w:rPr>
          <w:b/>
          <w:caps/>
          <w:sz w:val="22"/>
          <w:szCs w:val="22"/>
        </w:rPr>
      </w:pPr>
      <w:r w:rsidRPr="000553B1">
        <w:rPr>
          <w:b/>
          <w:caps/>
          <w:sz w:val="22"/>
          <w:szCs w:val="22"/>
        </w:rPr>
        <w:t>Conferences Organized</w:t>
      </w:r>
    </w:p>
    <w:p w14:paraId="63A761A4" w14:textId="41A8B6D3" w:rsidR="00935700" w:rsidRPr="001E5DFC" w:rsidRDefault="00935700" w:rsidP="00935700">
      <w:pPr>
        <w:pStyle w:val="BodyText"/>
        <w:tabs>
          <w:tab w:val="left" w:pos="1440"/>
          <w:tab w:val="right" w:pos="9360"/>
        </w:tabs>
        <w:jc w:val="both"/>
        <w:rPr>
          <w:bCs/>
          <w:szCs w:val="22"/>
        </w:rPr>
      </w:pPr>
      <w:r w:rsidRPr="001E5DFC">
        <w:rPr>
          <w:b/>
          <w:szCs w:val="22"/>
        </w:rPr>
        <w:t>Madagascar Studies Annual Conference</w:t>
      </w:r>
    </w:p>
    <w:p w14:paraId="2759C58B" w14:textId="77777777" w:rsidR="00935700" w:rsidRPr="001E5DFC" w:rsidRDefault="00935700" w:rsidP="00935700">
      <w:pPr>
        <w:pStyle w:val="BodyText"/>
        <w:tabs>
          <w:tab w:val="left" w:pos="1440"/>
          <w:tab w:val="right" w:pos="9360"/>
        </w:tabs>
        <w:jc w:val="both"/>
        <w:rPr>
          <w:bCs/>
          <w:szCs w:val="22"/>
        </w:rPr>
      </w:pPr>
      <w:r w:rsidRPr="001E5DFC">
        <w:rPr>
          <w:bCs/>
          <w:i/>
          <w:iCs/>
          <w:szCs w:val="22"/>
        </w:rPr>
        <w:t>Lead Co-Organizer (with Gabrielle Robbins)</w:t>
      </w:r>
      <w:r w:rsidRPr="001E5DFC">
        <w:rPr>
          <w:bCs/>
          <w:i/>
          <w:iCs/>
          <w:szCs w:val="22"/>
        </w:rPr>
        <w:tab/>
      </w:r>
      <w:r w:rsidRPr="001E5DFC">
        <w:rPr>
          <w:bCs/>
          <w:szCs w:val="22"/>
        </w:rPr>
        <w:t>October 2023</w:t>
      </w:r>
    </w:p>
    <w:p w14:paraId="257369DC" w14:textId="0C68F5BD" w:rsidR="004D0E43" w:rsidRPr="00120577" w:rsidRDefault="00935700" w:rsidP="00120577">
      <w:pPr>
        <w:pStyle w:val="ListParagraph"/>
        <w:numPr>
          <w:ilvl w:val="0"/>
          <w:numId w:val="3"/>
        </w:numPr>
        <w:tabs>
          <w:tab w:val="left" w:pos="1440"/>
          <w:tab w:val="right" w:pos="9360"/>
        </w:tabs>
        <w:jc w:val="both"/>
        <w:rPr>
          <w:color w:val="000000" w:themeColor="text1"/>
          <w:sz w:val="22"/>
          <w:szCs w:val="22"/>
        </w:rPr>
      </w:pPr>
      <w:r w:rsidRPr="001E5DFC">
        <w:rPr>
          <w:bCs/>
          <w:sz w:val="22"/>
          <w:szCs w:val="22"/>
        </w:rPr>
        <w:t xml:space="preserve">Led effort to revive the annual “Madagascar Workshop,” </w:t>
      </w:r>
      <w:r w:rsidR="002918BE">
        <w:rPr>
          <w:bCs/>
          <w:sz w:val="22"/>
          <w:szCs w:val="22"/>
        </w:rPr>
        <w:t>bringing together interdisciplinary scholars from</w:t>
      </w:r>
      <w:r w:rsidRPr="001E5DFC">
        <w:rPr>
          <w:bCs/>
          <w:sz w:val="22"/>
          <w:szCs w:val="22"/>
        </w:rPr>
        <w:t xml:space="preserve"> </w:t>
      </w:r>
      <w:r w:rsidR="002918BE">
        <w:rPr>
          <w:bCs/>
          <w:sz w:val="22"/>
          <w:szCs w:val="22"/>
        </w:rPr>
        <w:t>Madagascar, Europe, and North America</w:t>
      </w:r>
      <w:r w:rsidRPr="001E5DFC">
        <w:rPr>
          <w:bCs/>
          <w:sz w:val="22"/>
          <w:szCs w:val="22"/>
        </w:rPr>
        <w:t xml:space="preserve">, see: </w:t>
      </w:r>
      <w:hyperlink r:id="rId8" w:history="1">
        <w:r w:rsidRPr="001E5DFC">
          <w:rPr>
            <w:rStyle w:val="Hyperlink"/>
            <w:bCs/>
            <w:sz w:val="22"/>
            <w:szCs w:val="22"/>
          </w:rPr>
          <w:t>www.madagascarworkshop.com</w:t>
        </w:r>
      </w:hyperlink>
    </w:p>
    <w:p w14:paraId="58E2A311" w14:textId="77777777" w:rsidR="00ED2BA4" w:rsidRDefault="00ED2BA4">
      <w:pPr>
        <w:spacing w:after="160" w:line="259" w:lineRule="auto"/>
        <w:rPr>
          <w:b/>
          <w:caps/>
          <w:sz w:val="22"/>
          <w:szCs w:val="22"/>
        </w:rPr>
      </w:pPr>
      <w:r>
        <w:rPr>
          <w:b/>
          <w:caps/>
          <w:szCs w:val="22"/>
        </w:rPr>
        <w:br w:type="page"/>
      </w:r>
    </w:p>
    <w:p w14:paraId="7CC92C87" w14:textId="5BFB75CA" w:rsidR="00935700" w:rsidRPr="000553B1" w:rsidRDefault="00935700" w:rsidP="00935700">
      <w:pPr>
        <w:pStyle w:val="BodyText"/>
        <w:pBdr>
          <w:bottom w:val="single" w:sz="6" w:space="1" w:color="auto"/>
        </w:pBdr>
        <w:tabs>
          <w:tab w:val="left" w:pos="1440"/>
          <w:tab w:val="right" w:pos="9360"/>
        </w:tabs>
        <w:jc w:val="both"/>
        <w:rPr>
          <w:bCs/>
          <w:smallCaps/>
          <w:szCs w:val="22"/>
        </w:rPr>
      </w:pPr>
      <w:r w:rsidRPr="000553B1">
        <w:rPr>
          <w:b/>
          <w:caps/>
          <w:szCs w:val="22"/>
        </w:rPr>
        <w:lastRenderedPageBreak/>
        <w:t>Conference PResentations</w:t>
      </w:r>
    </w:p>
    <w:p w14:paraId="77001486" w14:textId="58A3B0BA" w:rsidR="00B771C2" w:rsidRPr="00A3352B" w:rsidRDefault="00347E2E" w:rsidP="00935700">
      <w:pPr>
        <w:tabs>
          <w:tab w:val="left" w:pos="1440"/>
          <w:tab w:val="right" w:pos="9360"/>
        </w:tabs>
        <w:ind w:left="720" w:hanging="720"/>
        <w:jc w:val="both"/>
        <w:rPr>
          <w:sz w:val="22"/>
          <w:szCs w:val="22"/>
        </w:rPr>
      </w:pPr>
      <w:r w:rsidRPr="00A3352B">
        <w:rPr>
          <w:sz w:val="22"/>
          <w:szCs w:val="22"/>
        </w:rPr>
        <w:t>“</w:t>
      </w:r>
      <w:r w:rsidR="00923640" w:rsidRPr="00A3352B">
        <w:rPr>
          <w:sz w:val="22"/>
          <w:szCs w:val="22"/>
        </w:rPr>
        <w:t>‘</w:t>
      </w:r>
      <w:r w:rsidRPr="00A3352B">
        <w:rPr>
          <w:sz w:val="22"/>
          <w:szCs w:val="22"/>
        </w:rPr>
        <w:t>Traditional</w:t>
      </w:r>
      <w:r w:rsidR="00923640" w:rsidRPr="00A3352B">
        <w:rPr>
          <w:sz w:val="22"/>
          <w:szCs w:val="22"/>
        </w:rPr>
        <w:t>’</w:t>
      </w:r>
      <w:r w:rsidRPr="00A3352B">
        <w:rPr>
          <w:sz w:val="22"/>
          <w:szCs w:val="22"/>
        </w:rPr>
        <w:t xml:space="preserve"> Society, Historical Sociology, and the </w:t>
      </w:r>
      <w:r w:rsidR="00247146" w:rsidRPr="00A3352B">
        <w:rPr>
          <w:sz w:val="22"/>
          <w:szCs w:val="22"/>
        </w:rPr>
        <w:t>G</w:t>
      </w:r>
      <w:r w:rsidRPr="00A3352B">
        <w:rPr>
          <w:sz w:val="22"/>
          <w:szCs w:val="22"/>
        </w:rPr>
        <w:t xml:space="preserve">eopolitics of France’s </w:t>
      </w:r>
      <w:r w:rsidRPr="00A3352B">
        <w:rPr>
          <w:i/>
          <w:iCs/>
          <w:sz w:val="22"/>
          <w:szCs w:val="22"/>
        </w:rPr>
        <w:t xml:space="preserve">guerre </w:t>
      </w:r>
      <w:proofErr w:type="spellStart"/>
      <w:r w:rsidRPr="00A3352B">
        <w:rPr>
          <w:i/>
          <w:iCs/>
          <w:sz w:val="22"/>
          <w:szCs w:val="22"/>
        </w:rPr>
        <w:t>révolutionnaire</w:t>
      </w:r>
      <w:proofErr w:type="spellEnd"/>
      <w:r w:rsidRPr="00A3352B">
        <w:rPr>
          <w:sz w:val="22"/>
          <w:szCs w:val="22"/>
        </w:rPr>
        <w:t>,</w:t>
      </w:r>
      <w:r w:rsidRPr="007B60BE">
        <w:rPr>
          <w:b/>
          <w:bCs/>
          <w:sz w:val="22"/>
          <w:szCs w:val="22"/>
        </w:rPr>
        <w:t xml:space="preserve"> </w:t>
      </w:r>
      <w:r w:rsidRPr="00A3352B">
        <w:rPr>
          <w:sz w:val="22"/>
          <w:szCs w:val="22"/>
        </w:rPr>
        <w:t xml:space="preserve">1941-1958,” </w:t>
      </w:r>
      <w:r w:rsidRPr="00A3352B">
        <w:rPr>
          <w:i/>
          <w:iCs/>
          <w:sz w:val="22"/>
          <w:szCs w:val="22"/>
        </w:rPr>
        <w:t>International Studies Association</w:t>
      </w:r>
      <w:r w:rsidR="006561EF" w:rsidRPr="00A3352B">
        <w:rPr>
          <w:i/>
          <w:iCs/>
          <w:sz w:val="22"/>
          <w:szCs w:val="22"/>
        </w:rPr>
        <w:t xml:space="preserve"> Annual Meeting</w:t>
      </w:r>
      <w:r w:rsidRPr="00A3352B">
        <w:rPr>
          <w:i/>
          <w:iCs/>
          <w:sz w:val="22"/>
          <w:szCs w:val="22"/>
        </w:rPr>
        <w:t xml:space="preserve"> </w:t>
      </w:r>
      <w:r w:rsidRPr="00A3352B">
        <w:rPr>
          <w:sz w:val="22"/>
          <w:szCs w:val="22"/>
        </w:rPr>
        <w:t>(April 2024)</w:t>
      </w:r>
    </w:p>
    <w:p w14:paraId="4894637C" w14:textId="77777777" w:rsidR="00B771C2" w:rsidRPr="00A3352B" w:rsidRDefault="00B771C2" w:rsidP="00935700">
      <w:pPr>
        <w:tabs>
          <w:tab w:val="left" w:pos="1440"/>
          <w:tab w:val="right" w:pos="9360"/>
        </w:tabs>
        <w:ind w:left="720" w:hanging="720"/>
        <w:jc w:val="both"/>
        <w:rPr>
          <w:sz w:val="22"/>
          <w:szCs w:val="22"/>
        </w:rPr>
      </w:pPr>
    </w:p>
    <w:p w14:paraId="4CBE3705" w14:textId="32E9CC0B" w:rsidR="00935700" w:rsidRPr="00A3352B" w:rsidRDefault="00935700" w:rsidP="00935700">
      <w:pPr>
        <w:tabs>
          <w:tab w:val="left" w:pos="1440"/>
          <w:tab w:val="right" w:pos="9360"/>
        </w:tabs>
        <w:ind w:left="720" w:hanging="720"/>
        <w:jc w:val="both"/>
        <w:rPr>
          <w:sz w:val="22"/>
          <w:szCs w:val="22"/>
        </w:rPr>
      </w:pPr>
      <w:r w:rsidRPr="00A3352B">
        <w:rPr>
          <w:sz w:val="22"/>
          <w:szCs w:val="22"/>
        </w:rPr>
        <w:t>“Recovering the Malagasy Revolution: Pierre Bo</w:t>
      </w:r>
      <w:r w:rsidR="00DA1E54" w:rsidRPr="00A3352B">
        <w:rPr>
          <w:sz w:val="22"/>
          <w:szCs w:val="22"/>
        </w:rPr>
        <w:t>i</w:t>
      </w:r>
      <w:r w:rsidR="00B771C2" w:rsidRPr="00A3352B">
        <w:rPr>
          <w:sz w:val="22"/>
          <w:szCs w:val="22"/>
        </w:rPr>
        <w:t>t</w:t>
      </w:r>
      <w:r w:rsidRPr="00A3352B">
        <w:rPr>
          <w:sz w:val="22"/>
          <w:szCs w:val="22"/>
        </w:rPr>
        <w:t xml:space="preserve">eau, the Prose of Counterinsurgency, and the ‘Revolt’ of 1947,” </w:t>
      </w:r>
      <w:r w:rsidRPr="00A3352B">
        <w:rPr>
          <w:i/>
          <w:iCs/>
          <w:sz w:val="22"/>
          <w:szCs w:val="22"/>
        </w:rPr>
        <w:t xml:space="preserve">Society for French Historical Studies Annual Meeting </w:t>
      </w:r>
      <w:r w:rsidRPr="00A3352B">
        <w:rPr>
          <w:sz w:val="22"/>
          <w:szCs w:val="22"/>
        </w:rPr>
        <w:t>(March 2023)</w:t>
      </w:r>
    </w:p>
    <w:p w14:paraId="394783B0" w14:textId="77777777" w:rsidR="00726368" w:rsidRPr="00A3352B" w:rsidRDefault="00726368" w:rsidP="003D7351">
      <w:pPr>
        <w:tabs>
          <w:tab w:val="left" w:pos="1440"/>
          <w:tab w:val="right" w:pos="9360"/>
        </w:tabs>
        <w:ind w:left="720" w:hanging="720"/>
        <w:jc w:val="both"/>
        <w:rPr>
          <w:sz w:val="22"/>
          <w:szCs w:val="22"/>
        </w:rPr>
      </w:pPr>
    </w:p>
    <w:p w14:paraId="42D20C3B" w14:textId="65554F01" w:rsidR="003D7351" w:rsidRPr="00A3352B" w:rsidRDefault="003D7351" w:rsidP="003D7351">
      <w:pPr>
        <w:tabs>
          <w:tab w:val="left" w:pos="1440"/>
          <w:tab w:val="right" w:pos="9360"/>
        </w:tabs>
        <w:ind w:left="720" w:hanging="720"/>
        <w:jc w:val="both"/>
        <w:rPr>
          <w:sz w:val="22"/>
          <w:szCs w:val="22"/>
        </w:rPr>
      </w:pPr>
      <w:r w:rsidRPr="00A3352B">
        <w:rPr>
          <w:sz w:val="22"/>
          <w:szCs w:val="22"/>
        </w:rPr>
        <w:t xml:space="preserve">“Civilian Reformers, Religious Paramilitaries, and a New Model of Counterinsurgency in South Vietnam, 1944-1947,” </w:t>
      </w:r>
      <w:r w:rsidRPr="00A3352B">
        <w:rPr>
          <w:i/>
          <w:iCs/>
          <w:sz w:val="22"/>
          <w:szCs w:val="22"/>
        </w:rPr>
        <w:t xml:space="preserve">Society for Military History Annual Conference </w:t>
      </w:r>
      <w:r w:rsidRPr="00A3352B">
        <w:rPr>
          <w:sz w:val="22"/>
          <w:szCs w:val="22"/>
        </w:rPr>
        <w:t>(March 2023)</w:t>
      </w:r>
      <w:r w:rsidR="00726368" w:rsidRPr="00A3352B">
        <w:rPr>
          <w:sz w:val="22"/>
          <w:szCs w:val="22"/>
        </w:rPr>
        <w:t>, panel co-organizer with Kelly Wood</w:t>
      </w:r>
    </w:p>
    <w:p w14:paraId="6A017DA3" w14:textId="77777777" w:rsidR="003D7351" w:rsidRPr="00A3352B" w:rsidRDefault="003D7351" w:rsidP="003D7351">
      <w:pPr>
        <w:tabs>
          <w:tab w:val="left" w:pos="1440"/>
          <w:tab w:val="right" w:pos="9360"/>
        </w:tabs>
        <w:ind w:left="720" w:hanging="720"/>
        <w:jc w:val="both"/>
        <w:rPr>
          <w:sz w:val="22"/>
          <w:szCs w:val="22"/>
        </w:rPr>
      </w:pPr>
    </w:p>
    <w:p w14:paraId="335EF891" w14:textId="30A5D7D2" w:rsidR="006A64CA" w:rsidRPr="00A3352B" w:rsidRDefault="006A64CA" w:rsidP="003D7351">
      <w:pPr>
        <w:tabs>
          <w:tab w:val="left" w:pos="1440"/>
          <w:tab w:val="right" w:pos="9360"/>
        </w:tabs>
        <w:ind w:left="720" w:hanging="720"/>
        <w:jc w:val="both"/>
        <w:rPr>
          <w:sz w:val="22"/>
          <w:szCs w:val="22"/>
        </w:rPr>
      </w:pPr>
      <w:r w:rsidRPr="00A3352B">
        <w:rPr>
          <w:sz w:val="22"/>
          <w:szCs w:val="22"/>
        </w:rPr>
        <w:t xml:space="preserve">“From Brazzaville to </w:t>
      </w:r>
      <w:r w:rsidRPr="00A3352B">
        <w:rPr>
          <w:i/>
          <w:iCs/>
          <w:sz w:val="22"/>
          <w:szCs w:val="22"/>
        </w:rPr>
        <w:t>guerre civile</w:t>
      </w:r>
      <w:r w:rsidRPr="00A3352B">
        <w:rPr>
          <w:sz w:val="22"/>
          <w:szCs w:val="22"/>
        </w:rPr>
        <w:t xml:space="preserve">: Federalism, Race-Making, and Colonial Violence in Madagascar, 1943-1948,” </w:t>
      </w:r>
      <w:r w:rsidR="00175FF4" w:rsidRPr="00A3352B">
        <w:rPr>
          <w:i/>
          <w:iCs/>
          <w:sz w:val="22"/>
          <w:szCs w:val="22"/>
        </w:rPr>
        <w:t>Western Society for French Historical Studies Annual Meeting</w:t>
      </w:r>
      <w:r w:rsidR="00175FF4" w:rsidRPr="00A3352B">
        <w:rPr>
          <w:sz w:val="22"/>
          <w:szCs w:val="22"/>
        </w:rPr>
        <w:t xml:space="preserve"> (November 2022)</w:t>
      </w:r>
    </w:p>
    <w:p w14:paraId="66F46720" w14:textId="77777777" w:rsidR="006A64CA" w:rsidRPr="00A3352B" w:rsidRDefault="006A64CA" w:rsidP="000E7532">
      <w:pPr>
        <w:tabs>
          <w:tab w:val="left" w:pos="1440"/>
          <w:tab w:val="right" w:pos="9360"/>
        </w:tabs>
        <w:jc w:val="both"/>
        <w:rPr>
          <w:color w:val="000000" w:themeColor="text1"/>
          <w:sz w:val="22"/>
          <w:szCs w:val="22"/>
        </w:rPr>
      </w:pPr>
    </w:p>
    <w:p w14:paraId="746532BF" w14:textId="108A074E" w:rsidR="0010764A" w:rsidRPr="00A3352B" w:rsidRDefault="0010764A" w:rsidP="001B12F4">
      <w:pPr>
        <w:tabs>
          <w:tab w:val="left" w:pos="1440"/>
          <w:tab w:val="right" w:pos="9360"/>
        </w:tabs>
        <w:ind w:left="720" w:hanging="720"/>
        <w:jc w:val="both"/>
        <w:rPr>
          <w:color w:val="000000" w:themeColor="text1"/>
          <w:sz w:val="22"/>
          <w:szCs w:val="22"/>
        </w:rPr>
      </w:pPr>
      <w:r w:rsidRPr="00A3352B">
        <w:rPr>
          <w:color w:val="000000" w:themeColor="text1"/>
          <w:sz w:val="22"/>
          <w:szCs w:val="22"/>
        </w:rPr>
        <w:t>“Civil War in the French Union: Colonial Paramilitaries and Transnational Decolonization, 1945-1962,”</w:t>
      </w:r>
      <w:r w:rsidR="00552CAE" w:rsidRPr="00A3352B">
        <w:rPr>
          <w:color w:val="000000" w:themeColor="text1"/>
          <w:sz w:val="22"/>
          <w:szCs w:val="22"/>
        </w:rPr>
        <w:t xml:space="preserve"> </w:t>
      </w:r>
      <w:r w:rsidR="00552CAE" w:rsidRPr="00A3352B">
        <w:rPr>
          <w:i/>
          <w:iCs/>
          <w:color w:val="000000" w:themeColor="text1"/>
          <w:sz w:val="22"/>
          <w:szCs w:val="22"/>
        </w:rPr>
        <w:t xml:space="preserve">Society for Military History Annual Conference </w:t>
      </w:r>
      <w:r w:rsidR="00552CAE" w:rsidRPr="00A3352B">
        <w:rPr>
          <w:color w:val="000000" w:themeColor="text1"/>
          <w:sz w:val="22"/>
          <w:szCs w:val="22"/>
        </w:rPr>
        <w:t>(May 2021)</w:t>
      </w:r>
    </w:p>
    <w:p w14:paraId="5EA06129" w14:textId="0F0265B9" w:rsidR="00552CAE" w:rsidRPr="00A3352B" w:rsidRDefault="00552CAE" w:rsidP="001B12F4">
      <w:pPr>
        <w:tabs>
          <w:tab w:val="left" w:pos="1440"/>
          <w:tab w:val="right" w:pos="9360"/>
        </w:tabs>
        <w:ind w:left="720" w:hanging="720"/>
        <w:jc w:val="both"/>
        <w:rPr>
          <w:color w:val="000000" w:themeColor="text1"/>
          <w:sz w:val="22"/>
          <w:szCs w:val="22"/>
        </w:rPr>
      </w:pPr>
    </w:p>
    <w:p w14:paraId="6A051417" w14:textId="4F587B96" w:rsidR="00226F72" w:rsidRPr="00A3352B" w:rsidRDefault="00226F72" w:rsidP="001B12F4">
      <w:pPr>
        <w:tabs>
          <w:tab w:val="left" w:pos="1440"/>
          <w:tab w:val="right" w:pos="9360"/>
        </w:tabs>
        <w:ind w:left="720" w:hanging="720"/>
        <w:jc w:val="both"/>
        <w:rPr>
          <w:color w:val="000000" w:themeColor="text1"/>
          <w:sz w:val="22"/>
          <w:szCs w:val="22"/>
        </w:rPr>
      </w:pPr>
      <w:r w:rsidRPr="00A3352B">
        <w:rPr>
          <w:color w:val="000000" w:themeColor="text1"/>
          <w:sz w:val="22"/>
          <w:szCs w:val="22"/>
        </w:rPr>
        <w:t>“The Other</w:t>
      </w:r>
      <w:r w:rsidRPr="00A3352B">
        <w:rPr>
          <w:i/>
          <w:iCs/>
          <w:color w:val="000000" w:themeColor="text1"/>
          <w:sz w:val="22"/>
          <w:szCs w:val="22"/>
        </w:rPr>
        <w:t xml:space="preserve"> Armée de Libération </w:t>
      </w:r>
      <w:proofErr w:type="spellStart"/>
      <w:r w:rsidRPr="00A3352B">
        <w:rPr>
          <w:i/>
          <w:iCs/>
          <w:color w:val="000000" w:themeColor="text1"/>
          <w:sz w:val="22"/>
          <w:szCs w:val="22"/>
        </w:rPr>
        <w:t>nationale</w:t>
      </w:r>
      <w:proofErr w:type="spellEnd"/>
      <w:r w:rsidRPr="00A3352B">
        <w:rPr>
          <w:color w:val="000000" w:themeColor="text1"/>
          <w:sz w:val="22"/>
          <w:szCs w:val="22"/>
        </w:rPr>
        <w:t xml:space="preserve">: Understanding the Algerian War as a Civil War, 1955-1958,” </w:t>
      </w:r>
      <w:r w:rsidRPr="00A3352B">
        <w:rPr>
          <w:i/>
          <w:iCs/>
          <w:color w:val="000000" w:themeColor="text1"/>
          <w:sz w:val="22"/>
          <w:szCs w:val="22"/>
        </w:rPr>
        <w:t xml:space="preserve">London School of Economics International History Seminar </w:t>
      </w:r>
      <w:r w:rsidRPr="00A3352B">
        <w:rPr>
          <w:color w:val="000000" w:themeColor="text1"/>
          <w:sz w:val="22"/>
          <w:szCs w:val="22"/>
        </w:rPr>
        <w:t>(February 2021)</w:t>
      </w:r>
    </w:p>
    <w:p w14:paraId="4E043BB7" w14:textId="77777777" w:rsidR="00226F72" w:rsidRPr="00A3352B" w:rsidRDefault="00226F72" w:rsidP="001B12F4">
      <w:pPr>
        <w:tabs>
          <w:tab w:val="left" w:pos="1440"/>
          <w:tab w:val="right" w:pos="9360"/>
        </w:tabs>
        <w:ind w:left="720" w:hanging="720"/>
        <w:jc w:val="both"/>
        <w:rPr>
          <w:color w:val="000000" w:themeColor="text1"/>
          <w:sz w:val="22"/>
          <w:szCs w:val="22"/>
        </w:rPr>
      </w:pPr>
    </w:p>
    <w:p w14:paraId="37DCE06F" w14:textId="2D6D2606" w:rsidR="001308B6" w:rsidRPr="00A3352B" w:rsidRDefault="0010764A" w:rsidP="00726368">
      <w:pPr>
        <w:tabs>
          <w:tab w:val="left" w:pos="1440"/>
          <w:tab w:val="right" w:pos="9360"/>
        </w:tabs>
        <w:ind w:left="720" w:hanging="720"/>
        <w:jc w:val="both"/>
        <w:rPr>
          <w:color w:val="000000" w:themeColor="text1"/>
          <w:sz w:val="22"/>
          <w:szCs w:val="22"/>
        </w:rPr>
      </w:pPr>
      <w:r w:rsidRPr="00A3352B">
        <w:rPr>
          <w:color w:val="000000" w:themeColor="text1"/>
          <w:sz w:val="22"/>
          <w:szCs w:val="22"/>
        </w:rPr>
        <w:t xml:space="preserve">“The </w:t>
      </w:r>
      <w:r w:rsidRPr="00A3352B">
        <w:rPr>
          <w:i/>
          <w:iCs/>
          <w:color w:val="000000" w:themeColor="text1"/>
          <w:sz w:val="22"/>
          <w:szCs w:val="22"/>
        </w:rPr>
        <w:t xml:space="preserve">Contre-Maquisards </w:t>
      </w:r>
      <w:r w:rsidRPr="00A3352B">
        <w:rPr>
          <w:color w:val="000000" w:themeColor="text1"/>
          <w:sz w:val="22"/>
          <w:szCs w:val="22"/>
        </w:rPr>
        <w:t xml:space="preserve">of Algiers: Colonial Reformism and Indigenous Auxiliaries in the Algerian War,” </w:t>
      </w:r>
      <w:r w:rsidRPr="00A3352B">
        <w:rPr>
          <w:i/>
          <w:iCs/>
          <w:color w:val="000000" w:themeColor="text1"/>
          <w:sz w:val="22"/>
          <w:szCs w:val="22"/>
        </w:rPr>
        <w:t>American Historical Association</w:t>
      </w:r>
      <w:r w:rsidRPr="00A3352B">
        <w:rPr>
          <w:color w:val="000000" w:themeColor="text1"/>
          <w:sz w:val="22"/>
          <w:szCs w:val="22"/>
        </w:rPr>
        <w:t xml:space="preserve"> </w:t>
      </w:r>
      <w:r w:rsidRPr="00A3352B">
        <w:rPr>
          <w:i/>
          <w:iCs/>
          <w:color w:val="000000" w:themeColor="text1"/>
          <w:sz w:val="22"/>
          <w:szCs w:val="22"/>
        </w:rPr>
        <w:t>Annual Meeting</w:t>
      </w:r>
      <w:r w:rsidRPr="00A3352B">
        <w:rPr>
          <w:color w:val="000000" w:themeColor="text1"/>
          <w:sz w:val="22"/>
          <w:szCs w:val="22"/>
        </w:rPr>
        <w:t xml:space="preserve"> (January 2019)</w:t>
      </w:r>
    </w:p>
    <w:p w14:paraId="52007B77" w14:textId="77777777" w:rsidR="00B23011" w:rsidRPr="00A3352B" w:rsidRDefault="00B23011" w:rsidP="00726368">
      <w:pPr>
        <w:tabs>
          <w:tab w:val="left" w:pos="1440"/>
          <w:tab w:val="right" w:pos="9360"/>
        </w:tabs>
        <w:ind w:left="720" w:hanging="720"/>
        <w:jc w:val="both"/>
        <w:rPr>
          <w:color w:val="000000" w:themeColor="text1"/>
          <w:sz w:val="22"/>
          <w:szCs w:val="22"/>
        </w:rPr>
      </w:pPr>
    </w:p>
    <w:p w14:paraId="0BD0E905" w14:textId="21F0392F" w:rsidR="009B5BB5" w:rsidRPr="00A3352B" w:rsidRDefault="001308B6" w:rsidP="00497628">
      <w:pPr>
        <w:tabs>
          <w:tab w:val="left" w:pos="1440"/>
          <w:tab w:val="right" w:pos="9360"/>
        </w:tabs>
        <w:ind w:left="720" w:hanging="720"/>
        <w:jc w:val="both"/>
        <w:rPr>
          <w:color w:val="000000" w:themeColor="text1"/>
          <w:sz w:val="22"/>
          <w:szCs w:val="22"/>
        </w:rPr>
      </w:pPr>
      <w:r w:rsidRPr="00A3352B">
        <w:rPr>
          <w:color w:val="000000" w:themeColor="text1"/>
          <w:sz w:val="22"/>
          <w:szCs w:val="22"/>
        </w:rPr>
        <w:t xml:space="preserve">“Making the OAS: Ideology and the Figure of the ‘Indigenous Loyalist’ in French Military Insurrectionism, 1955-1961,” </w:t>
      </w:r>
      <w:proofErr w:type="spellStart"/>
      <w:r w:rsidR="009B5BB5" w:rsidRPr="00A3352B">
        <w:rPr>
          <w:i/>
          <w:iCs/>
          <w:color w:val="000000" w:themeColor="text1"/>
          <w:sz w:val="22"/>
          <w:szCs w:val="22"/>
        </w:rPr>
        <w:t>Trahison</w:t>
      </w:r>
      <w:proofErr w:type="spellEnd"/>
      <w:r w:rsidR="009B5BB5" w:rsidRPr="00A3352B">
        <w:rPr>
          <w:i/>
          <w:iCs/>
          <w:color w:val="000000" w:themeColor="text1"/>
          <w:sz w:val="22"/>
          <w:szCs w:val="22"/>
        </w:rPr>
        <w:t>/Betrayal</w:t>
      </w:r>
      <w:r w:rsidR="006A64CA" w:rsidRPr="00A3352B">
        <w:rPr>
          <w:color w:val="000000" w:themeColor="text1"/>
          <w:sz w:val="22"/>
          <w:szCs w:val="22"/>
        </w:rPr>
        <w:t>, New York University Institute for French Studies</w:t>
      </w:r>
      <w:r w:rsidR="009B5BB5" w:rsidRPr="00A3352B">
        <w:rPr>
          <w:i/>
          <w:iCs/>
          <w:color w:val="000000" w:themeColor="text1"/>
          <w:sz w:val="22"/>
          <w:szCs w:val="22"/>
        </w:rPr>
        <w:t xml:space="preserve"> </w:t>
      </w:r>
      <w:r w:rsidR="009B5BB5" w:rsidRPr="00A3352B">
        <w:rPr>
          <w:color w:val="000000" w:themeColor="text1"/>
          <w:sz w:val="22"/>
          <w:szCs w:val="22"/>
        </w:rPr>
        <w:t>(October 2019)</w:t>
      </w:r>
    </w:p>
    <w:p w14:paraId="718C92F1" w14:textId="77777777" w:rsidR="00D83C4A" w:rsidRPr="00A3352B" w:rsidRDefault="00D83C4A" w:rsidP="00497628">
      <w:pPr>
        <w:tabs>
          <w:tab w:val="left" w:pos="1440"/>
          <w:tab w:val="right" w:pos="9360"/>
        </w:tabs>
        <w:ind w:left="720" w:hanging="720"/>
        <w:jc w:val="both"/>
        <w:rPr>
          <w:color w:val="000000" w:themeColor="text1"/>
          <w:sz w:val="22"/>
          <w:szCs w:val="22"/>
        </w:rPr>
      </w:pPr>
    </w:p>
    <w:p w14:paraId="1B65B423" w14:textId="38AB2309" w:rsidR="00773C9E" w:rsidRDefault="006A64CA" w:rsidP="006820C1">
      <w:pPr>
        <w:tabs>
          <w:tab w:val="left" w:pos="1440"/>
          <w:tab w:val="right" w:pos="9360"/>
        </w:tabs>
        <w:ind w:left="720" w:hanging="720"/>
        <w:jc w:val="both"/>
        <w:rPr>
          <w:color w:val="000000" w:themeColor="text1"/>
          <w:sz w:val="22"/>
          <w:szCs w:val="22"/>
        </w:rPr>
      </w:pPr>
      <w:r w:rsidRPr="00A3352B">
        <w:rPr>
          <w:color w:val="000000" w:themeColor="text1"/>
          <w:sz w:val="22"/>
          <w:szCs w:val="22"/>
        </w:rPr>
        <w:t xml:space="preserve">“The War in the Crowd: France’s Revolutionary Warfare on the Frontlines of the Cold War,” </w:t>
      </w:r>
      <w:r w:rsidRPr="00A3352B">
        <w:rPr>
          <w:i/>
          <w:iCs/>
          <w:color w:val="000000" w:themeColor="text1"/>
          <w:sz w:val="22"/>
          <w:szCs w:val="22"/>
        </w:rPr>
        <w:t xml:space="preserve">Cold War Power: A Conference, </w:t>
      </w:r>
      <w:r w:rsidRPr="00A3352B">
        <w:rPr>
          <w:color w:val="000000" w:themeColor="text1"/>
          <w:sz w:val="22"/>
          <w:szCs w:val="22"/>
        </w:rPr>
        <w:t>Columbia University</w:t>
      </w:r>
      <w:r w:rsidRPr="00A3352B">
        <w:rPr>
          <w:i/>
          <w:iCs/>
          <w:color w:val="000000" w:themeColor="text1"/>
          <w:sz w:val="22"/>
          <w:szCs w:val="22"/>
        </w:rPr>
        <w:t xml:space="preserve"> </w:t>
      </w:r>
      <w:r w:rsidRPr="00A3352B">
        <w:rPr>
          <w:color w:val="000000" w:themeColor="text1"/>
          <w:sz w:val="22"/>
          <w:szCs w:val="22"/>
        </w:rPr>
        <w:t>(March 2016)</w:t>
      </w:r>
    </w:p>
    <w:p w14:paraId="7395F3E6" w14:textId="77777777" w:rsidR="00493DA1" w:rsidRDefault="00493DA1" w:rsidP="006820C1">
      <w:pPr>
        <w:tabs>
          <w:tab w:val="left" w:pos="1440"/>
          <w:tab w:val="right" w:pos="9360"/>
        </w:tabs>
        <w:ind w:left="720" w:hanging="720"/>
        <w:jc w:val="both"/>
        <w:rPr>
          <w:color w:val="000000" w:themeColor="text1"/>
          <w:sz w:val="22"/>
          <w:szCs w:val="22"/>
        </w:rPr>
      </w:pPr>
    </w:p>
    <w:p w14:paraId="0020FE44" w14:textId="77777777" w:rsidR="00106985" w:rsidRPr="000553B1" w:rsidRDefault="00106985" w:rsidP="00106985">
      <w:pPr>
        <w:pBdr>
          <w:bottom w:val="single" w:sz="6" w:space="1" w:color="auto"/>
        </w:pBdr>
        <w:tabs>
          <w:tab w:val="left" w:pos="1440"/>
          <w:tab w:val="right" w:pos="9360"/>
        </w:tabs>
        <w:rPr>
          <w:b/>
          <w:caps/>
          <w:sz w:val="22"/>
          <w:szCs w:val="22"/>
        </w:rPr>
      </w:pPr>
      <w:r w:rsidRPr="000553B1">
        <w:rPr>
          <w:b/>
          <w:caps/>
          <w:sz w:val="22"/>
          <w:szCs w:val="22"/>
        </w:rPr>
        <w:t xml:space="preserve">Teaching </w:t>
      </w:r>
      <w:r>
        <w:rPr>
          <w:b/>
          <w:caps/>
          <w:sz w:val="22"/>
          <w:szCs w:val="22"/>
        </w:rPr>
        <w:t>and Research Supervision</w:t>
      </w:r>
    </w:p>
    <w:p w14:paraId="0CC72709" w14:textId="77777777" w:rsidR="00106985" w:rsidRPr="00E92A20" w:rsidRDefault="00106985" w:rsidP="00106985">
      <w:pPr>
        <w:tabs>
          <w:tab w:val="left" w:pos="1440"/>
          <w:tab w:val="right" w:pos="9360"/>
        </w:tabs>
        <w:jc w:val="both"/>
        <w:rPr>
          <w:b/>
          <w:bCs/>
          <w:sz w:val="22"/>
          <w:szCs w:val="22"/>
        </w:rPr>
      </w:pPr>
      <w:r w:rsidRPr="001E5DFC">
        <w:rPr>
          <w:b/>
          <w:bCs/>
          <w:sz w:val="22"/>
          <w:szCs w:val="22"/>
        </w:rPr>
        <w:t>Harvard University</w:t>
      </w:r>
    </w:p>
    <w:p w14:paraId="4F313DD1" w14:textId="1EF11725" w:rsidR="00106985" w:rsidRPr="00B066F8" w:rsidRDefault="00106985" w:rsidP="00106985">
      <w:pPr>
        <w:tabs>
          <w:tab w:val="left" w:pos="1440"/>
          <w:tab w:val="right" w:pos="9360"/>
        </w:tabs>
        <w:jc w:val="both"/>
        <w:rPr>
          <w:sz w:val="22"/>
          <w:szCs w:val="22"/>
        </w:rPr>
      </w:pPr>
      <w:r>
        <w:rPr>
          <w:i/>
          <w:iCs/>
          <w:sz w:val="22"/>
          <w:szCs w:val="22"/>
        </w:rPr>
        <w:t>Undergraduate Honors Thesis Adviser</w:t>
      </w:r>
      <w:r>
        <w:rPr>
          <w:i/>
          <w:iCs/>
          <w:sz w:val="22"/>
          <w:szCs w:val="22"/>
        </w:rPr>
        <w:tab/>
      </w:r>
      <w:r>
        <w:rPr>
          <w:sz w:val="22"/>
          <w:szCs w:val="22"/>
        </w:rPr>
        <w:t>2023-</w:t>
      </w:r>
      <w:r w:rsidR="003B5C28">
        <w:rPr>
          <w:sz w:val="22"/>
          <w:szCs w:val="22"/>
        </w:rPr>
        <w:t>2025</w:t>
      </w:r>
    </w:p>
    <w:p w14:paraId="2F1D4FF6" w14:textId="27FA87C3" w:rsidR="00106985" w:rsidRDefault="00106985" w:rsidP="00106985">
      <w:pPr>
        <w:pStyle w:val="ListParagraph"/>
        <w:numPr>
          <w:ilvl w:val="0"/>
          <w:numId w:val="3"/>
        </w:numPr>
        <w:tabs>
          <w:tab w:val="left" w:pos="1440"/>
          <w:tab w:val="right" w:pos="9360"/>
        </w:tabs>
        <w:jc w:val="both"/>
        <w:rPr>
          <w:sz w:val="22"/>
          <w:szCs w:val="22"/>
        </w:rPr>
      </w:pPr>
      <w:r w:rsidRPr="00B066F8">
        <w:rPr>
          <w:sz w:val="22"/>
          <w:szCs w:val="22"/>
        </w:rPr>
        <w:t>“</w:t>
      </w:r>
      <w:r w:rsidR="00EB43BD">
        <w:rPr>
          <w:sz w:val="22"/>
          <w:szCs w:val="22"/>
        </w:rPr>
        <w:t>Beyond Munich</w:t>
      </w:r>
      <w:r>
        <w:rPr>
          <w:sz w:val="22"/>
          <w:szCs w:val="22"/>
        </w:rPr>
        <w:t>: Re-Examining the British Policy of Appeasement”</w:t>
      </w:r>
    </w:p>
    <w:p w14:paraId="12916125" w14:textId="77777777" w:rsidR="00106985" w:rsidRPr="00E67878" w:rsidRDefault="00106985" w:rsidP="00106985">
      <w:pPr>
        <w:pStyle w:val="ListParagraph"/>
        <w:numPr>
          <w:ilvl w:val="0"/>
          <w:numId w:val="3"/>
        </w:numPr>
        <w:tabs>
          <w:tab w:val="left" w:pos="1440"/>
          <w:tab w:val="right" w:pos="9360"/>
        </w:tabs>
        <w:jc w:val="both"/>
        <w:rPr>
          <w:sz w:val="22"/>
          <w:szCs w:val="22"/>
        </w:rPr>
      </w:pPr>
      <w:r w:rsidRPr="00B066F8">
        <w:rPr>
          <w:sz w:val="22"/>
          <w:szCs w:val="22"/>
        </w:rPr>
        <w:t>“</w:t>
      </w:r>
      <w:r w:rsidRPr="000E6846">
        <w:rPr>
          <w:sz w:val="22"/>
          <w:szCs w:val="22"/>
        </w:rPr>
        <w:t>The New Harvard Man: The Department of Military and Naval Science and Tactics at Harvard</w:t>
      </w:r>
      <w:r>
        <w:rPr>
          <w:sz w:val="22"/>
          <w:szCs w:val="22"/>
        </w:rPr>
        <w:t>”</w:t>
      </w:r>
    </w:p>
    <w:p w14:paraId="6E487492" w14:textId="77777777" w:rsidR="00106985" w:rsidRDefault="00106985" w:rsidP="00106985">
      <w:pPr>
        <w:pStyle w:val="BodyText"/>
        <w:tabs>
          <w:tab w:val="left" w:pos="3960"/>
          <w:tab w:val="right" w:pos="9360"/>
        </w:tabs>
        <w:jc w:val="both"/>
        <w:rPr>
          <w:i/>
          <w:iCs/>
          <w:szCs w:val="22"/>
        </w:rPr>
      </w:pPr>
    </w:p>
    <w:p w14:paraId="6CAD04B7" w14:textId="77777777" w:rsidR="00106985" w:rsidRDefault="00106985" w:rsidP="00106985">
      <w:pPr>
        <w:pStyle w:val="BodyText"/>
        <w:tabs>
          <w:tab w:val="left" w:pos="3960"/>
          <w:tab w:val="right" w:pos="9360"/>
        </w:tabs>
        <w:jc w:val="both"/>
        <w:rPr>
          <w:szCs w:val="22"/>
        </w:rPr>
      </w:pPr>
      <w:r>
        <w:rPr>
          <w:i/>
          <w:iCs/>
          <w:szCs w:val="22"/>
        </w:rPr>
        <w:t>History Department Course Design/Support Team</w:t>
      </w:r>
      <w:r>
        <w:rPr>
          <w:i/>
          <w:iCs/>
          <w:szCs w:val="22"/>
        </w:rPr>
        <w:tab/>
        <w:t xml:space="preserve"> </w:t>
      </w:r>
      <w:r>
        <w:rPr>
          <w:szCs w:val="22"/>
        </w:rPr>
        <w:t>2023-2024</w:t>
      </w:r>
    </w:p>
    <w:p w14:paraId="449ACE1A" w14:textId="77777777" w:rsidR="00106985" w:rsidRDefault="00106985" w:rsidP="00106985">
      <w:pPr>
        <w:pStyle w:val="BodyText"/>
        <w:numPr>
          <w:ilvl w:val="0"/>
          <w:numId w:val="3"/>
        </w:numPr>
        <w:tabs>
          <w:tab w:val="left" w:pos="3960"/>
          <w:tab w:val="right" w:pos="9360"/>
        </w:tabs>
        <w:jc w:val="both"/>
        <w:rPr>
          <w:szCs w:val="22"/>
        </w:rPr>
      </w:pPr>
      <w:r w:rsidRPr="001E5DFC">
        <w:rPr>
          <w:szCs w:val="22"/>
        </w:rPr>
        <w:t xml:space="preserve"> </w:t>
      </w:r>
      <w:r>
        <w:rPr>
          <w:szCs w:val="22"/>
        </w:rPr>
        <w:t xml:space="preserve">Collaborated intensively with faculty and graduate student instructor on learning objectives, reading selection, and syllabus design for new seminars and lecture courses </w:t>
      </w:r>
    </w:p>
    <w:p w14:paraId="01E18B66" w14:textId="77777777" w:rsidR="00106985" w:rsidRDefault="00106985" w:rsidP="00106985">
      <w:pPr>
        <w:tabs>
          <w:tab w:val="left" w:pos="1440"/>
          <w:tab w:val="right" w:pos="9360"/>
        </w:tabs>
        <w:jc w:val="both"/>
        <w:rPr>
          <w:sz w:val="22"/>
          <w:szCs w:val="22"/>
        </w:rPr>
      </w:pPr>
    </w:p>
    <w:p w14:paraId="44AD7443" w14:textId="77777777" w:rsidR="00106985" w:rsidRPr="00E96BCB" w:rsidRDefault="00106985" w:rsidP="00106985">
      <w:pPr>
        <w:tabs>
          <w:tab w:val="left" w:pos="1440"/>
          <w:tab w:val="right" w:pos="9360"/>
        </w:tabs>
        <w:jc w:val="both"/>
        <w:rPr>
          <w:sz w:val="22"/>
          <w:szCs w:val="22"/>
        </w:rPr>
      </w:pPr>
      <w:r>
        <w:rPr>
          <w:i/>
          <w:iCs/>
          <w:sz w:val="22"/>
          <w:szCs w:val="22"/>
        </w:rPr>
        <w:t>Dunster House History Advisor</w:t>
      </w:r>
      <w:r>
        <w:rPr>
          <w:i/>
          <w:iCs/>
          <w:sz w:val="22"/>
          <w:szCs w:val="22"/>
        </w:rPr>
        <w:tab/>
      </w:r>
      <w:r>
        <w:rPr>
          <w:sz w:val="22"/>
          <w:szCs w:val="22"/>
        </w:rPr>
        <w:t>2022-2024</w:t>
      </w:r>
    </w:p>
    <w:p w14:paraId="4D520EA0" w14:textId="77777777" w:rsidR="00106985" w:rsidRDefault="00106985" w:rsidP="00106985">
      <w:pPr>
        <w:pStyle w:val="ListParagraph"/>
        <w:numPr>
          <w:ilvl w:val="0"/>
          <w:numId w:val="3"/>
        </w:numPr>
        <w:tabs>
          <w:tab w:val="left" w:pos="1440"/>
          <w:tab w:val="right" w:pos="9360"/>
        </w:tabs>
        <w:jc w:val="both"/>
        <w:rPr>
          <w:sz w:val="22"/>
          <w:szCs w:val="22"/>
        </w:rPr>
      </w:pPr>
      <w:r>
        <w:rPr>
          <w:sz w:val="22"/>
          <w:szCs w:val="22"/>
        </w:rPr>
        <w:t xml:space="preserve">Served as primary academic advisor to over thirty undergraduates. Planned and ran student recruitment events, tracked student achievement, developed study plans, and advocated for students experiencing issues with their finances, housing, and mental health  </w:t>
      </w:r>
    </w:p>
    <w:p w14:paraId="6007EA43" w14:textId="77777777" w:rsidR="00106985" w:rsidRPr="00E96BCB" w:rsidRDefault="00106985" w:rsidP="00106985">
      <w:pPr>
        <w:tabs>
          <w:tab w:val="left" w:pos="1440"/>
          <w:tab w:val="right" w:pos="9360"/>
        </w:tabs>
        <w:jc w:val="both"/>
        <w:rPr>
          <w:sz w:val="22"/>
          <w:szCs w:val="22"/>
        </w:rPr>
      </w:pPr>
    </w:p>
    <w:p w14:paraId="2AB2F9E3" w14:textId="77777777" w:rsidR="00106985" w:rsidRPr="00B066F8" w:rsidRDefault="00106985" w:rsidP="00106985">
      <w:pPr>
        <w:tabs>
          <w:tab w:val="left" w:pos="1440"/>
          <w:tab w:val="right" w:pos="9360"/>
        </w:tabs>
        <w:jc w:val="both"/>
        <w:rPr>
          <w:sz w:val="22"/>
          <w:szCs w:val="22"/>
        </w:rPr>
      </w:pPr>
      <w:r>
        <w:rPr>
          <w:i/>
          <w:iCs/>
          <w:sz w:val="22"/>
          <w:szCs w:val="22"/>
        </w:rPr>
        <w:t>Teaching Fellow</w:t>
      </w:r>
    </w:p>
    <w:p w14:paraId="2F29425F" w14:textId="77777777" w:rsidR="00106985" w:rsidRPr="001E5DFC" w:rsidRDefault="00106985" w:rsidP="00106985">
      <w:pPr>
        <w:pStyle w:val="BodyText"/>
        <w:numPr>
          <w:ilvl w:val="0"/>
          <w:numId w:val="3"/>
        </w:numPr>
        <w:tabs>
          <w:tab w:val="left" w:pos="3960"/>
          <w:tab w:val="right" w:pos="9360"/>
        </w:tabs>
        <w:jc w:val="both"/>
        <w:rPr>
          <w:szCs w:val="22"/>
        </w:rPr>
      </w:pPr>
      <w:r>
        <w:rPr>
          <w:szCs w:val="22"/>
        </w:rPr>
        <w:t xml:space="preserve">“Historical Methods: </w:t>
      </w:r>
      <w:r w:rsidRPr="001E5DFC">
        <w:rPr>
          <w:szCs w:val="22"/>
        </w:rPr>
        <w:t>What is International History?” (for Jamie Martin)</w:t>
      </w:r>
      <w:r w:rsidRPr="001E5DFC">
        <w:rPr>
          <w:szCs w:val="22"/>
        </w:rPr>
        <w:tab/>
        <w:t xml:space="preserve">Spring 2023 </w:t>
      </w:r>
    </w:p>
    <w:p w14:paraId="5CE4063C" w14:textId="77777777" w:rsidR="00106985" w:rsidRPr="001E5DFC" w:rsidRDefault="00106985" w:rsidP="00106985">
      <w:pPr>
        <w:pStyle w:val="BodyText"/>
        <w:numPr>
          <w:ilvl w:val="0"/>
          <w:numId w:val="3"/>
        </w:numPr>
        <w:tabs>
          <w:tab w:val="left" w:pos="3960"/>
          <w:tab w:val="right" w:pos="9360"/>
        </w:tabs>
        <w:jc w:val="both"/>
        <w:rPr>
          <w:szCs w:val="22"/>
        </w:rPr>
      </w:pPr>
      <w:r>
        <w:rPr>
          <w:szCs w:val="22"/>
        </w:rPr>
        <w:t>“The Modern Middle East” (for Rosie Bsheer)</w:t>
      </w:r>
      <w:r>
        <w:rPr>
          <w:szCs w:val="22"/>
        </w:rPr>
        <w:tab/>
        <w:t>Fall 2019</w:t>
      </w:r>
    </w:p>
    <w:p w14:paraId="32D00FD4" w14:textId="77777777" w:rsidR="00106985" w:rsidRPr="00017CDC" w:rsidRDefault="00106985" w:rsidP="00106985">
      <w:pPr>
        <w:pStyle w:val="ListParagraph"/>
        <w:numPr>
          <w:ilvl w:val="1"/>
          <w:numId w:val="3"/>
        </w:numPr>
        <w:tabs>
          <w:tab w:val="left" w:pos="1440"/>
          <w:tab w:val="right" w:pos="9360"/>
        </w:tabs>
        <w:jc w:val="both"/>
        <w:rPr>
          <w:b/>
          <w:caps/>
          <w:sz w:val="22"/>
          <w:szCs w:val="22"/>
          <w:u w:val="single"/>
        </w:rPr>
      </w:pPr>
      <w:r w:rsidRPr="001E5DFC">
        <w:rPr>
          <w:sz w:val="22"/>
          <w:szCs w:val="22"/>
        </w:rPr>
        <w:t>Awarded Certificate of Distinction in Teaching from the Bok Center for Teaching and Learning</w:t>
      </w:r>
    </w:p>
    <w:p w14:paraId="72FBFE4C" w14:textId="77777777" w:rsidR="00106985" w:rsidRPr="00017CDC" w:rsidRDefault="00106985" w:rsidP="00106985">
      <w:pPr>
        <w:tabs>
          <w:tab w:val="left" w:pos="1440"/>
          <w:tab w:val="right" w:pos="9360"/>
        </w:tabs>
        <w:jc w:val="both"/>
        <w:rPr>
          <w:b/>
          <w:caps/>
          <w:sz w:val="22"/>
          <w:szCs w:val="22"/>
          <w:u w:val="single"/>
        </w:rPr>
      </w:pPr>
    </w:p>
    <w:p w14:paraId="1C9A9848" w14:textId="77777777" w:rsidR="00DE705A" w:rsidRDefault="00DE705A" w:rsidP="00106985">
      <w:pPr>
        <w:pStyle w:val="BodyText"/>
        <w:tabs>
          <w:tab w:val="left" w:pos="1440"/>
          <w:tab w:val="right" w:pos="9360"/>
        </w:tabs>
        <w:jc w:val="both"/>
        <w:rPr>
          <w:i/>
          <w:iCs/>
          <w:szCs w:val="22"/>
        </w:rPr>
      </w:pPr>
    </w:p>
    <w:p w14:paraId="485791FC" w14:textId="156D491D" w:rsidR="00106985" w:rsidRDefault="00106985" w:rsidP="00106985">
      <w:pPr>
        <w:pStyle w:val="BodyText"/>
        <w:tabs>
          <w:tab w:val="left" w:pos="1440"/>
          <w:tab w:val="right" w:pos="9360"/>
        </w:tabs>
        <w:jc w:val="both"/>
        <w:rPr>
          <w:i/>
          <w:iCs/>
          <w:szCs w:val="22"/>
        </w:rPr>
      </w:pPr>
      <w:r>
        <w:rPr>
          <w:i/>
          <w:iCs/>
          <w:szCs w:val="22"/>
        </w:rPr>
        <w:lastRenderedPageBreak/>
        <w:t xml:space="preserve">Head Teaching Fellow </w:t>
      </w:r>
    </w:p>
    <w:p w14:paraId="62884B6F" w14:textId="77777777" w:rsidR="00106985" w:rsidRDefault="00106985" w:rsidP="00106985">
      <w:pPr>
        <w:pStyle w:val="BodyText"/>
        <w:numPr>
          <w:ilvl w:val="0"/>
          <w:numId w:val="3"/>
        </w:numPr>
        <w:tabs>
          <w:tab w:val="left" w:pos="3960"/>
          <w:tab w:val="right" w:pos="9360"/>
        </w:tabs>
        <w:jc w:val="both"/>
        <w:rPr>
          <w:szCs w:val="22"/>
        </w:rPr>
      </w:pPr>
      <w:r w:rsidRPr="001E5DFC">
        <w:rPr>
          <w:szCs w:val="22"/>
        </w:rPr>
        <w:t>“The War in Vietnam” (for Fredrik Logevall)</w:t>
      </w:r>
      <w:r>
        <w:rPr>
          <w:szCs w:val="22"/>
        </w:rPr>
        <w:tab/>
        <w:t>Spring 2020</w:t>
      </w:r>
    </w:p>
    <w:p w14:paraId="21C2C7D4" w14:textId="77777777" w:rsidR="00106985" w:rsidRDefault="00106985" w:rsidP="00106985">
      <w:pPr>
        <w:pStyle w:val="BodyText"/>
        <w:tabs>
          <w:tab w:val="left" w:pos="3960"/>
          <w:tab w:val="right" w:pos="9360"/>
        </w:tabs>
        <w:jc w:val="both"/>
        <w:rPr>
          <w:szCs w:val="22"/>
        </w:rPr>
      </w:pPr>
    </w:p>
    <w:p w14:paraId="4878D613" w14:textId="77777777" w:rsidR="00106985" w:rsidRPr="001E5DFC" w:rsidRDefault="00106985" w:rsidP="00106985">
      <w:pPr>
        <w:pStyle w:val="BodyText"/>
        <w:tabs>
          <w:tab w:val="left" w:pos="1440"/>
          <w:tab w:val="right" w:pos="9360"/>
        </w:tabs>
        <w:jc w:val="both"/>
        <w:rPr>
          <w:szCs w:val="22"/>
        </w:rPr>
      </w:pPr>
      <w:r w:rsidRPr="001E5DFC">
        <w:rPr>
          <w:b/>
          <w:bCs/>
          <w:szCs w:val="22"/>
        </w:rPr>
        <w:t>Notre Dame International Security Center</w:t>
      </w:r>
    </w:p>
    <w:p w14:paraId="5EB96A5F" w14:textId="77777777" w:rsidR="00106985" w:rsidRPr="001E5DFC" w:rsidRDefault="00106985" w:rsidP="00106985">
      <w:pPr>
        <w:pStyle w:val="BodyText"/>
        <w:tabs>
          <w:tab w:val="left" w:pos="3960"/>
          <w:tab w:val="right" w:pos="9360"/>
        </w:tabs>
        <w:jc w:val="both"/>
        <w:rPr>
          <w:szCs w:val="22"/>
        </w:rPr>
      </w:pPr>
      <w:r>
        <w:rPr>
          <w:bCs/>
          <w:i/>
          <w:szCs w:val="22"/>
        </w:rPr>
        <w:t>Course Designer/Co-Teacher</w:t>
      </w:r>
      <w:r>
        <w:rPr>
          <w:bCs/>
          <w:i/>
          <w:szCs w:val="22"/>
        </w:rPr>
        <w:tab/>
      </w:r>
      <w:r w:rsidRPr="001E5DFC">
        <w:rPr>
          <w:szCs w:val="22"/>
        </w:rPr>
        <w:tab/>
        <w:t>Summer 2022</w:t>
      </w:r>
    </w:p>
    <w:p w14:paraId="0A32A5B1" w14:textId="77777777" w:rsidR="00106985" w:rsidRDefault="00106985" w:rsidP="00106985">
      <w:pPr>
        <w:pStyle w:val="BodyText"/>
        <w:numPr>
          <w:ilvl w:val="0"/>
          <w:numId w:val="3"/>
        </w:numPr>
        <w:tabs>
          <w:tab w:val="left" w:pos="1440"/>
          <w:tab w:val="right" w:pos="9360"/>
        </w:tabs>
        <w:jc w:val="both"/>
        <w:rPr>
          <w:szCs w:val="22"/>
        </w:rPr>
      </w:pPr>
      <w:r>
        <w:rPr>
          <w:szCs w:val="22"/>
        </w:rPr>
        <w:t xml:space="preserve">“Navigating the World’s Most Dangerous Threats: Grand Strategy and National Security Policy” </w:t>
      </w:r>
    </w:p>
    <w:p w14:paraId="540B2F59" w14:textId="77777777" w:rsidR="00106985" w:rsidRPr="00FE2BBA" w:rsidRDefault="00106985" w:rsidP="00106985">
      <w:pPr>
        <w:pStyle w:val="BodyText"/>
        <w:numPr>
          <w:ilvl w:val="1"/>
          <w:numId w:val="3"/>
        </w:numPr>
        <w:tabs>
          <w:tab w:val="left" w:pos="1440"/>
          <w:tab w:val="right" w:pos="9360"/>
        </w:tabs>
        <w:jc w:val="both"/>
        <w:rPr>
          <w:szCs w:val="22"/>
        </w:rPr>
      </w:pPr>
      <w:r>
        <w:rPr>
          <w:szCs w:val="22"/>
        </w:rPr>
        <w:t>Designed</w:t>
      </w:r>
      <w:r w:rsidRPr="001E5DFC">
        <w:rPr>
          <w:szCs w:val="22"/>
        </w:rPr>
        <w:t xml:space="preserve"> </w:t>
      </w:r>
      <w:r>
        <w:rPr>
          <w:szCs w:val="22"/>
        </w:rPr>
        <w:t xml:space="preserve">and co-taught </w:t>
      </w:r>
      <w:r w:rsidRPr="001E5DFC">
        <w:rPr>
          <w:szCs w:val="22"/>
        </w:rPr>
        <w:t xml:space="preserve">grand strategy-focused undergraduate </w:t>
      </w:r>
      <w:r>
        <w:rPr>
          <w:szCs w:val="22"/>
        </w:rPr>
        <w:t xml:space="preserve">seminar for John Quincy Adams Society’s “Foreign Policy Leadership Development Program” in Washington, D.C. </w:t>
      </w:r>
    </w:p>
    <w:p w14:paraId="4C243E13" w14:textId="77777777" w:rsidR="00106985" w:rsidRDefault="00106985" w:rsidP="00106985">
      <w:pPr>
        <w:pStyle w:val="BodyText"/>
        <w:tabs>
          <w:tab w:val="left" w:pos="3960"/>
          <w:tab w:val="right" w:pos="9360"/>
        </w:tabs>
        <w:jc w:val="both"/>
        <w:rPr>
          <w:b/>
          <w:bCs/>
          <w:szCs w:val="22"/>
        </w:rPr>
      </w:pPr>
    </w:p>
    <w:p w14:paraId="256E4974" w14:textId="77777777" w:rsidR="00106985" w:rsidRDefault="00106985" w:rsidP="00106985">
      <w:pPr>
        <w:pStyle w:val="BodyText"/>
        <w:tabs>
          <w:tab w:val="left" w:pos="3960"/>
          <w:tab w:val="right" w:pos="9360"/>
        </w:tabs>
        <w:jc w:val="both"/>
        <w:rPr>
          <w:szCs w:val="22"/>
        </w:rPr>
      </w:pPr>
      <w:r>
        <w:rPr>
          <w:b/>
          <w:bCs/>
          <w:szCs w:val="22"/>
        </w:rPr>
        <w:t>University of California, Santa Barbara</w:t>
      </w:r>
    </w:p>
    <w:p w14:paraId="1304A5DC" w14:textId="77777777" w:rsidR="00106985" w:rsidRDefault="00106985" w:rsidP="00106985">
      <w:pPr>
        <w:pStyle w:val="BodyText"/>
        <w:tabs>
          <w:tab w:val="left" w:pos="3960"/>
          <w:tab w:val="right" w:pos="9360"/>
        </w:tabs>
        <w:jc w:val="both"/>
        <w:rPr>
          <w:szCs w:val="22"/>
        </w:rPr>
      </w:pPr>
      <w:r>
        <w:rPr>
          <w:i/>
          <w:iCs/>
          <w:szCs w:val="22"/>
        </w:rPr>
        <w:t>Invited Lecturer</w:t>
      </w:r>
      <w:r>
        <w:rPr>
          <w:szCs w:val="22"/>
        </w:rPr>
        <w:t xml:space="preserve"> </w:t>
      </w:r>
      <w:r>
        <w:rPr>
          <w:szCs w:val="22"/>
        </w:rPr>
        <w:tab/>
      </w:r>
      <w:r>
        <w:rPr>
          <w:szCs w:val="22"/>
        </w:rPr>
        <w:tab/>
        <w:t>March 2022</w:t>
      </w:r>
    </w:p>
    <w:p w14:paraId="345B9DAC" w14:textId="77777777" w:rsidR="00106985" w:rsidRDefault="00106985" w:rsidP="00106985">
      <w:pPr>
        <w:pStyle w:val="BodyText"/>
        <w:numPr>
          <w:ilvl w:val="0"/>
          <w:numId w:val="3"/>
        </w:numPr>
        <w:tabs>
          <w:tab w:val="left" w:pos="3960"/>
          <w:tab w:val="right" w:pos="9360"/>
        </w:tabs>
        <w:jc w:val="both"/>
        <w:rPr>
          <w:szCs w:val="22"/>
        </w:rPr>
      </w:pPr>
      <w:r>
        <w:rPr>
          <w:szCs w:val="22"/>
        </w:rPr>
        <w:t>“History of the French Empire” (for Prof. Manuel Covo)</w:t>
      </w:r>
      <w:r>
        <w:rPr>
          <w:szCs w:val="22"/>
        </w:rPr>
        <w:tab/>
      </w:r>
    </w:p>
    <w:p w14:paraId="5A9E25E7" w14:textId="77777777" w:rsidR="00106985" w:rsidRDefault="00106985" w:rsidP="00106985">
      <w:pPr>
        <w:tabs>
          <w:tab w:val="left" w:pos="1440"/>
          <w:tab w:val="right" w:pos="9360"/>
        </w:tabs>
        <w:jc w:val="both"/>
        <w:rPr>
          <w:color w:val="000000" w:themeColor="text1"/>
          <w:sz w:val="22"/>
          <w:szCs w:val="22"/>
        </w:rPr>
      </w:pPr>
    </w:p>
    <w:p w14:paraId="66F355ED" w14:textId="77777777" w:rsidR="00756645" w:rsidRPr="00722796" w:rsidRDefault="00756645" w:rsidP="00756645">
      <w:pPr>
        <w:pStyle w:val="BodyText"/>
        <w:pBdr>
          <w:bottom w:val="single" w:sz="6" w:space="1" w:color="auto"/>
        </w:pBdr>
        <w:tabs>
          <w:tab w:val="left" w:pos="1440"/>
          <w:tab w:val="right" w:pos="9360"/>
        </w:tabs>
        <w:jc w:val="both"/>
        <w:rPr>
          <w:b/>
          <w:smallCaps/>
          <w:szCs w:val="22"/>
        </w:rPr>
      </w:pPr>
      <w:r w:rsidRPr="00722796">
        <w:rPr>
          <w:b/>
          <w:caps/>
          <w:szCs w:val="22"/>
        </w:rPr>
        <w:t xml:space="preserve">Military </w:t>
      </w:r>
      <w:r>
        <w:rPr>
          <w:b/>
          <w:caps/>
          <w:szCs w:val="22"/>
        </w:rPr>
        <w:t>Service</w:t>
      </w:r>
    </w:p>
    <w:p w14:paraId="20346261" w14:textId="77777777" w:rsidR="00756645" w:rsidRPr="001E5DFC" w:rsidRDefault="00756645" w:rsidP="00756645">
      <w:pPr>
        <w:pStyle w:val="BodyText"/>
        <w:rPr>
          <w:b/>
          <w:bCs/>
          <w:szCs w:val="22"/>
        </w:rPr>
      </w:pPr>
      <w:r w:rsidRPr="001E5DFC">
        <w:rPr>
          <w:b/>
          <w:bCs/>
          <w:szCs w:val="22"/>
        </w:rPr>
        <w:t xml:space="preserve">U.S. Army Reserve </w:t>
      </w:r>
    </w:p>
    <w:p w14:paraId="14AEF1B1" w14:textId="02BD17DD" w:rsidR="00756645" w:rsidRDefault="00067A95" w:rsidP="00756645">
      <w:pPr>
        <w:pStyle w:val="BodyText"/>
        <w:tabs>
          <w:tab w:val="left" w:pos="1440"/>
          <w:tab w:val="right" w:pos="9360"/>
        </w:tabs>
        <w:jc w:val="both"/>
        <w:rPr>
          <w:szCs w:val="22"/>
        </w:rPr>
      </w:pPr>
      <w:r>
        <w:rPr>
          <w:bCs/>
          <w:i/>
          <w:szCs w:val="22"/>
        </w:rPr>
        <w:t xml:space="preserve">Interim </w:t>
      </w:r>
      <w:r w:rsidR="00756645">
        <w:rPr>
          <w:bCs/>
          <w:i/>
          <w:szCs w:val="22"/>
        </w:rPr>
        <w:t>Company Commander</w:t>
      </w:r>
      <w:r w:rsidR="00756645" w:rsidRPr="00E01766">
        <w:rPr>
          <w:bCs/>
          <w:i/>
          <w:szCs w:val="22"/>
        </w:rPr>
        <w:t xml:space="preserve"> </w:t>
      </w:r>
      <w:r w:rsidR="00756645" w:rsidRPr="00E01766">
        <w:rPr>
          <w:bCs/>
          <w:iCs/>
          <w:szCs w:val="22"/>
        </w:rPr>
        <w:softHyphen/>
        <w:t xml:space="preserve">– </w:t>
      </w:r>
      <w:r w:rsidR="00756645">
        <w:rPr>
          <w:bCs/>
          <w:i/>
          <w:szCs w:val="22"/>
        </w:rPr>
        <w:t>325 Transportation Company</w:t>
      </w:r>
      <w:r w:rsidR="00756645" w:rsidRPr="00A31997">
        <w:rPr>
          <w:szCs w:val="22"/>
        </w:rPr>
        <w:t xml:space="preserve"> </w:t>
      </w:r>
      <w:r w:rsidR="00756645">
        <w:rPr>
          <w:szCs w:val="22"/>
        </w:rPr>
        <w:tab/>
        <w:t>March 2024-August 2024</w:t>
      </w:r>
    </w:p>
    <w:p w14:paraId="167ACD99" w14:textId="77777777" w:rsidR="00756645" w:rsidRPr="00CD363A" w:rsidRDefault="00756645" w:rsidP="00756645">
      <w:pPr>
        <w:pStyle w:val="BodyText"/>
        <w:numPr>
          <w:ilvl w:val="0"/>
          <w:numId w:val="3"/>
        </w:numPr>
        <w:tabs>
          <w:tab w:val="left" w:pos="1440"/>
          <w:tab w:val="right" w:pos="9360"/>
        </w:tabs>
        <w:jc w:val="both"/>
        <w:rPr>
          <w:bCs/>
          <w:iCs/>
          <w:szCs w:val="22"/>
        </w:rPr>
      </w:pPr>
      <w:r>
        <w:rPr>
          <w:bCs/>
          <w:iCs/>
          <w:szCs w:val="22"/>
        </w:rPr>
        <w:t>Directed training, mental healthcare, and re-integration into civilian life for over 100 Soldiers returning from overseas deployment</w:t>
      </w:r>
    </w:p>
    <w:p w14:paraId="002E2633" w14:textId="77777777" w:rsidR="00756645" w:rsidRPr="00DC31DF" w:rsidRDefault="00756645" w:rsidP="00756645">
      <w:pPr>
        <w:pStyle w:val="BodyText"/>
        <w:tabs>
          <w:tab w:val="left" w:pos="1440"/>
          <w:tab w:val="right" w:pos="9360"/>
        </w:tabs>
        <w:jc w:val="both"/>
        <w:rPr>
          <w:bCs/>
          <w:iCs/>
          <w:szCs w:val="22"/>
        </w:rPr>
      </w:pPr>
    </w:p>
    <w:p w14:paraId="057C2E2D" w14:textId="77777777" w:rsidR="00756645" w:rsidRPr="001E5DFC" w:rsidRDefault="00756645" w:rsidP="00756645">
      <w:pPr>
        <w:pStyle w:val="BodyText"/>
        <w:tabs>
          <w:tab w:val="left" w:pos="1440"/>
          <w:tab w:val="right" w:pos="9360"/>
        </w:tabs>
        <w:jc w:val="both"/>
        <w:rPr>
          <w:szCs w:val="22"/>
        </w:rPr>
      </w:pPr>
      <w:r w:rsidRPr="001E5DFC">
        <w:rPr>
          <w:bCs/>
          <w:i/>
          <w:szCs w:val="22"/>
        </w:rPr>
        <w:t xml:space="preserve">Battalion Intelligence Officer </w:t>
      </w:r>
      <w:r w:rsidRPr="001E5DFC">
        <w:rPr>
          <w:bCs/>
          <w:iCs/>
          <w:szCs w:val="22"/>
        </w:rPr>
        <w:softHyphen/>
        <w:t xml:space="preserve">– </w:t>
      </w:r>
      <w:r w:rsidRPr="001E5DFC">
        <w:rPr>
          <w:bCs/>
          <w:i/>
          <w:szCs w:val="22"/>
        </w:rPr>
        <w:t>334 Petroleum Support Battalion</w:t>
      </w:r>
      <w:r w:rsidRPr="001E5DFC">
        <w:rPr>
          <w:bCs/>
          <w:iCs/>
          <w:szCs w:val="22"/>
        </w:rPr>
        <w:tab/>
      </w:r>
      <w:r w:rsidRPr="001E5DFC">
        <w:rPr>
          <w:szCs w:val="22"/>
        </w:rPr>
        <w:t>October 2021</w:t>
      </w:r>
      <w:r>
        <w:rPr>
          <w:szCs w:val="22"/>
        </w:rPr>
        <w:t>-February 2024</w:t>
      </w:r>
    </w:p>
    <w:p w14:paraId="080417F2" w14:textId="77777777" w:rsidR="00756645" w:rsidRDefault="00756645" w:rsidP="00756645">
      <w:pPr>
        <w:pStyle w:val="BodyText"/>
        <w:numPr>
          <w:ilvl w:val="0"/>
          <w:numId w:val="3"/>
        </w:numPr>
        <w:tabs>
          <w:tab w:val="left" w:pos="1440"/>
          <w:tab w:val="right" w:pos="9360"/>
        </w:tabs>
        <w:jc w:val="both"/>
        <w:rPr>
          <w:szCs w:val="22"/>
        </w:rPr>
      </w:pPr>
      <w:r>
        <w:rPr>
          <w:szCs w:val="22"/>
        </w:rPr>
        <w:t>Conducted</w:t>
      </w:r>
      <w:r w:rsidRPr="001E5DFC">
        <w:rPr>
          <w:szCs w:val="22"/>
        </w:rPr>
        <w:t xml:space="preserve"> terrain, weather, and threat analysis</w:t>
      </w:r>
      <w:r>
        <w:rPr>
          <w:szCs w:val="22"/>
        </w:rPr>
        <w:t xml:space="preserve"> for operations including roughly 400 Soldiers</w:t>
      </w:r>
    </w:p>
    <w:p w14:paraId="2017451E" w14:textId="77777777" w:rsidR="00756645" w:rsidRPr="008E4788" w:rsidRDefault="00756645" w:rsidP="00756645">
      <w:pPr>
        <w:pStyle w:val="BodyText"/>
        <w:tabs>
          <w:tab w:val="left" w:pos="1440"/>
          <w:tab w:val="right" w:pos="9360"/>
        </w:tabs>
        <w:jc w:val="both"/>
        <w:rPr>
          <w:szCs w:val="22"/>
        </w:rPr>
      </w:pPr>
    </w:p>
    <w:p w14:paraId="37C344EC" w14:textId="77777777" w:rsidR="00756645" w:rsidRPr="001E5DFC" w:rsidRDefault="00756645" w:rsidP="00756645">
      <w:pPr>
        <w:pStyle w:val="BodyText"/>
        <w:tabs>
          <w:tab w:val="left" w:pos="1440"/>
          <w:tab w:val="right" w:pos="9360"/>
        </w:tabs>
        <w:jc w:val="both"/>
        <w:rPr>
          <w:szCs w:val="22"/>
        </w:rPr>
      </w:pPr>
      <w:r w:rsidRPr="001E5DFC">
        <w:rPr>
          <w:bCs/>
          <w:i/>
          <w:szCs w:val="22"/>
        </w:rPr>
        <w:t>Platoon Leader</w:t>
      </w:r>
      <w:r w:rsidRPr="001E5DFC">
        <w:rPr>
          <w:szCs w:val="22"/>
        </w:rPr>
        <w:tab/>
      </w:r>
      <w:r w:rsidRPr="001E5DFC">
        <w:rPr>
          <w:bCs/>
          <w:iCs/>
          <w:szCs w:val="22"/>
        </w:rPr>
        <w:t>–</w:t>
      </w:r>
      <w:r w:rsidRPr="001E5DFC">
        <w:rPr>
          <w:szCs w:val="22"/>
        </w:rPr>
        <w:t xml:space="preserve"> </w:t>
      </w:r>
      <w:r w:rsidRPr="001E5DFC">
        <w:rPr>
          <w:i/>
          <w:iCs/>
          <w:szCs w:val="22"/>
        </w:rPr>
        <w:t>151 Theater Information Operations Group</w:t>
      </w:r>
      <w:r w:rsidRPr="001E5DFC">
        <w:rPr>
          <w:i/>
          <w:iCs/>
          <w:szCs w:val="22"/>
        </w:rPr>
        <w:tab/>
      </w:r>
      <w:r>
        <w:rPr>
          <w:szCs w:val="22"/>
        </w:rPr>
        <w:t>2019-2021</w:t>
      </w:r>
    </w:p>
    <w:p w14:paraId="5937D4DE" w14:textId="77777777" w:rsidR="00756645" w:rsidRPr="001E5DFC" w:rsidRDefault="00756645" w:rsidP="00756645">
      <w:pPr>
        <w:pStyle w:val="BodyText"/>
        <w:numPr>
          <w:ilvl w:val="0"/>
          <w:numId w:val="3"/>
        </w:numPr>
        <w:tabs>
          <w:tab w:val="left" w:pos="1440"/>
          <w:tab w:val="right" w:pos="9360"/>
        </w:tabs>
        <w:jc w:val="both"/>
        <w:rPr>
          <w:szCs w:val="22"/>
        </w:rPr>
      </w:pPr>
      <w:r w:rsidRPr="001E5DFC">
        <w:rPr>
          <w:szCs w:val="22"/>
        </w:rPr>
        <w:t xml:space="preserve">Supervised military readiness and education of 30 soldiers in a military intelligence platoon </w:t>
      </w:r>
    </w:p>
    <w:p w14:paraId="4DEE3F42" w14:textId="77777777" w:rsidR="00756645" w:rsidRDefault="00756645" w:rsidP="00756645">
      <w:pPr>
        <w:pStyle w:val="BodyText"/>
        <w:numPr>
          <w:ilvl w:val="0"/>
          <w:numId w:val="3"/>
        </w:numPr>
        <w:tabs>
          <w:tab w:val="left" w:pos="1440"/>
          <w:tab w:val="right" w:pos="9360"/>
        </w:tabs>
        <w:jc w:val="both"/>
        <w:rPr>
          <w:szCs w:val="22"/>
        </w:rPr>
      </w:pPr>
      <w:r w:rsidRPr="001E5DFC">
        <w:rPr>
          <w:szCs w:val="22"/>
        </w:rPr>
        <w:t>Executed training plan that led platoon to highest fitness scores in company of 100 soldiers</w:t>
      </w:r>
    </w:p>
    <w:p w14:paraId="47FDB56C" w14:textId="77777777" w:rsidR="00756645" w:rsidRPr="00184705" w:rsidRDefault="00756645" w:rsidP="00756645">
      <w:pPr>
        <w:pStyle w:val="BodyText"/>
        <w:tabs>
          <w:tab w:val="left" w:pos="1440"/>
          <w:tab w:val="right" w:pos="9360"/>
        </w:tabs>
        <w:jc w:val="both"/>
        <w:rPr>
          <w:szCs w:val="22"/>
        </w:rPr>
      </w:pPr>
    </w:p>
    <w:p w14:paraId="6B25C008" w14:textId="77777777" w:rsidR="00756645" w:rsidRPr="001E5DFC" w:rsidRDefault="00756645" w:rsidP="00756645">
      <w:pPr>
        <w:pStyle w:val="BodyText"/>
        <w:tabs>
          <w:tab w:val="left" w:pos="1440"/>
          <w:tab w:val="right" w:pos="9360"/>
        </w:tabs>
        <w:jc w:val="both"/>
        <w:rPr>
          <w:szCs w:val="22"/>
        </w:rPr>
      </w:pPr>
      <w:r w:rsidRPr="001E5DFC">
        <w:rPr>
          <w:bCs/>
          <w:i/>
          <w:szCs w:val="22"/>
        </w:rPr>
        <w:t>Security Officer</w:t>
      </w:r>
      <w:r w:rsidRPr="001E5DFC">
        <w:rPr>
          <w:b/>
          <w:i/>
          <w:szCs w:val="22"/>
        </w:rPr>
        <w:tab/>
      </w:r>
      <w:r w:rsidRPr="001E5DFC">
        <w:rPr>
          <w:bCs/>
          <w:iCs/>
          <w:szCs w:val="22"/>
        </w:rPr>
        <w:t>–</w:t>
      </w:r>
      <w:r w:rsidRPr="001E5DFC">
        <w:rPr>
          <w:szCs w:val="22"/>
        </w:rPr>
        <w:t xml:space="preserve"> </w:t>
      </w:r>
      <w:r w:rsidRPr="001E5DFC">
        <w:rPr>
          <w:i/>
          <w:iCs/>
          <w:szCs w:val="22"/>
        </w:rPr>
        <w:t>151 Theater Information Operations Group</w:t>
      </w:r>
      <w:r w:rsidRPr="001E5DFC">
        <w:rPr>
          <w:b/>
          <w:i/>
          <w:szCs w:val="22"/>
        </w:rPr>
        <w:tab/>
      </w:r>
      <w:r>
        <w:rPr>
          <w:bCs/>
          <w:iCs/>
          <w:szCs w:val="22"/>
        </w:rPr>
        <w:t>2017-2019</w:t>
      </w:r>
    </w:p>
    <w:p w14:paraId="2244DDE8" w14:textId="77777777" w:rsidR="00756645" w:rsidRDefault="00756645" w:rsidP="00756645">
      <w:pPr>
        <w:pStyle w:val="BodyText"/>
        <w:numPr>
          <w:ilvl w:val="0"/>
          <w:numId w:val="3"/>
        </w:numPr>
        <w:tabs>
          <w:tab w:val="left" w:pos="1440"/>
          <w:tab w:val="right" w:pos="9360"/>
        </w:tabs>
        <w:jc w:val="both"/>
        <w:rPr>
          <w:szCs w:val="22"/>
        </w:rPr>
      </w:pPr>
      <w:bookmarkStart w:id="0" w:name="OLE_LINK5"/>
      <w:bookmarkStart w:id="1" w:name="OLE_LINK6"/>
      <w:r w:rsidRPr="001E5DFC">
        <w:rPr>
          <w:szCs w:val="22"/>
        </w:rPr>
        <w:t xml:space="preserve">Conducted ongoing intelligence oversight to ensure unit compliance with military law </w:t>
      </w:r>
    </w:p>
    <w:bookmarkEnd w:id="0"/>
    <w:bookmarkEnd w:id="1"/>
    <w:p w14:paraId="3F637E5C" w14:textId="77777777" w:rsidR="00756645" w:rsidRPr="006820C1" w:rsidRDefault="00756645" w:rsidP="006820C1">
      <w:pPr>
        <w:tabs>
          <w:tab w:val="left" w:pos="1440"/>
          <w:tab w:val="right" w:pos="9360"/>
        </w:tabs>
        <w:ind w:left="720" w:hanging="720"/>
        <w:jc w:val="both"/>
        <w:rPr>
          <w:color w:val="000000" w:themeColor="text1"/>
          <w:sz w:val="22"/>
          <w:szCs w:val="22"/>
        </w:rPr>
      </w:pPr>
    </w:p>
    <w:p w14:paraId="174120D8" w14:textId="23C6C44E" w:rsidR="008408C0" w:rsidRPr="000553B1" w:rsidRDefault="00494AE6" w:rsidP="008408C0">
      <w:pPr>
        <w:pBdr>
          <w:bottom w:val="single" w:sz="6" w:space="1" w:color="auto"/>
        </w:pBdr>
        <w:tabs>
          <w:tab w:val="left" w:pos="1440"/>
          <w:tab w:val="right" w:pos="9360"/>
        </w:tabs>
        <w:rPr>
          <w:b/>
          <w:caps/>
          <w:sz w:val="22"/>
          <w:szCs w:val="22"/>
        </w:rPr>
      </w:pPr>
      <w:r w:rsidRPr="000553B1">
        <w:rPr>
          <w:b/>
          <w:caps/>
          <w:sz w:val="22"/>
          <w:szCs w:val="22"/>
        </w:rPr>
        <w:t>Academic Service</w:t>
      </w:r>
    </w:p>
    <w:p w14:paraId="02DAAEA9" w14:textId="315CE9F4" w:rsidR="00594F20" w:rsidRPr="001E5DFC" w:rsidRDefault="00594F20" w:rsidP="00995770">
      <w:pPr>
        <w:pStyle w:val="BodyText"/>
        <w:tabs>
          <w:tab w:val="left" w:pos="1440"/>
          <w:tab w:val="right" w:pos="9360"/>
        </w:tabs>
        <w:jc w:val="both"/>
        <w:rPr>
          <w:bCs/>
          <w:szCs w:val="22"/>
        </w:rPr>
      </w:pPr>
      <w:r w:rsidRPr="001E5DFC">
        <w:rPr>
          <w:b/>
          <w:szCs w:val="22"/>
        </w:rPr>
        <w:t>Belfer Center for Science and International Affairs</w:t>
      </w:r>
    </w:p>
    <w:p w14:paraId="23DD7FE8" w14:textId="6EAC8301" w:rsidR="006142EA" w:rsidRDefault="00594F20" w:rsidP="00995770">
      <w:pPr>
        <w:pStyle w:val="BodyText"/>
        <w:numPr>
          <w:ilvl w:val="0"/>
          <w:numId w:val="3"/>
        </w:numPr>
        <w:tabs>
          <w:tab w:val="left" w:pos="1440"/>
          <w:tab w:val="right" w:pos="9360"/>
        </w:tabs>
        <w:jc w:val="both"/>
        <w:rPr>
          <w:bCs/>
          <w:szCs w:val="22"/>
        </w:rPr>
      </w:pPr>
      <w:r w:rsidRPr="001E5DFC">
        <w:rPr>
          <w:bCs/>
          <w:i/>
          <w:iCs/>
          <w:szCs w:val="22"/>
        </w:rPr>
        <w:t>International Security Program (ISP), Works-In-Progress Workshop Organizer</w:t>
      </w:r>
      <w:r w:rsidRPr="001E5DFC">
        <w:rPr>
          <w:bCs/>
          <w:szCs w:val="22"/>
        </w:rPr>
        <w:tab/>
        <w:t>2023-</w:t>
      </w:r>
      <w:r w:rsidR="00E92A20">
        <w:rPr>
          <w:bCs/>
          <w:szCs w:val="22"/>
        </w:rPr>
        <w:t>2024</w:t>
      </w:r>
    </w:p>
    <w:p w14:paraId="79926111" w14:textId="77777777" w:rsidR="006142EA" w:rsidRPr="006142EA" w:rsidRDefault="006142EA" w:rsidP="006142EA">
      <w:pPr>
        <w:pStyle w:val="BodyText"/>
        <w:tabs>
          <w:tab w:val="left" w:pos="1440"/>
          <w:tab w:val="right" w:pos="9360"/>
        </w:tabs>
        <w:jc w:val="both"/>
        <w:rPr>
          <w:bCs/>
          <w:szCs w:val="22"/>
        </w:rPr>
      </w:pPr>
    </w:p>
    <w:p w14:paraId="6A66BAA5" w14:textId="0380A6F9" w:rsidR="00F41882" w:rsidRPr="006142EA" w:rsidRDefault="00F41882" w:rsidP="006142EA">
      <w:pPr>
        <w:pStyle w:val="BodyText"/>
        <w:tabs>
          <w:tab w:val="left" w:pos="1440"/>
          <w:tab w:val="right" w:pos="9360"/>
        </w:tabs>
        <w:jc w:val="both"/>
        <w:rPr>
          <w:bCs/>
          <w:szCs w:val="22"/>
        </w:rPr>
      </w:pPr>
      <w:r w:rsidRPr="006142EA">
        <w:rPr>
          <w:b/>
          <w:szCs w:val="22"/>
        </w:rPr>
        <w:t>Harvard University</w:t>
      </w:r>
    </w:p>
    <w:p w14:paraId="741317F8" w14:textId="6AF39F6E" w:rsidR="00223AF1" w:rsidRPr="001E5DFC" w:rsidRDefault="00223AF1" w:rsidP="00995770">
      <w:pPr>
        <w:pStyle w:val="BodyText"/>
        <w:numPr>
          <w:ilvl w:val="0"/>
          <w:numId w:val="3"/>
        </w:numPr>
        <w:tabs>
          <w:tab w:val="left" w:pos="1440"/>
          <w:tab w:val="right" w:pos="9360"/>
        </w:tabs>
        <w:jc w:val="both"/>
        <w:rPr>
          <w:bCs/>
          <w:szCs w:val="22"/>
        </w:rPr>
      </w:pPr>
      <w:r w:rsidRPr="001E5DFC">
        <w:rPr>
          <w:bCs/>
          <w:i/>
          <w:iCs/>
          <w:szCs w:val="22"/>
        </w:rPr>
        <w:t>Graduate Student Representative, Harvard History Faculty Meetings</w:t>
      </w:r>
      <w:r w:rsidRPr="001E5DFC">
        <w:rPr>
          <w:bCs/>
          <w:szCs w:val="22"/>
        </w:rPr>
        <w:tab/>
        <w:t>2021-</w:t>
      </w:r>
      <w:r w:rsidR="00661943">
        <w:rPr>
          <w:bCs/>
          <w:szCs w:val="22"/>
        </w:rPr>
        <w:t>2023</w:t>
      </w:r>
    </w:p>
    <w:p w14:paraId="5E113E91" w14:textId="2B150101" w:rsidR="00640FA2" w:rsidRPr="001E5DFC" w:rsidRDefault="00640FA2" w:rsidP="00995770">
      <w:pPr>
        <w:pStyle w:val="BodyText"/>
        <w:numPr>
          <w:ilvl w:val="0"/>
          <w:numId w:val="3"/>
        </w:numPr>
        <w:tabs>
          <w:tab w:val="left" w:pos="1440"/>
          <w:tab w:val="right" w:pos="9360"/>
        </w:tabs>
        <w:jc w:val="both"/>
        <w:rPr>
          <w:bCs/>
          <w:szCs w:val="22"/>
        </w:rPr>
      </w:pPr>
      <w:r w:rsidRPr="001E5DFC">
        <w:rPr>
          <w:bCs/>
          <w:i/>
          <w:iCs/>
          <w:szCs w:val="22"/>
        </w:rPr>
        <w:t xml:space="preserve">Graduate Student Representative, History Undergraduate Curriculum Committee </w:t>
      </w:r>
      <w:r w:rsidRPr="001E5DFC">
        <w:rPr>
          <w:bCs/>
          <w:szCs w:val="22"/>
        </w:rPr>
        <w:tab/>
        <w:t>2022</w:t>
      </w:r>
    </w:p>
    <w:p w14:paraId="0BA4532D" w14:textId="365F176C" w:rsidR="00223AF1" w:rsidRPr="001E5DFC" w:rsidRDefault="00223AF1" w:rsidP="00223AF1">
      <w:pPr>
        <w:pStyle w:val="BodyText"/>
        <w:numPr>
          <w:ilvl w:val="0"/>
          <w:numId w:val="3"/>
        </w:numPr>
        <w:tabs>
          <w:tab w:val="left" w:pos="1440"/>
          <w:tab w:val="right" w:pos="9360"/>
        </w:tabs>
        <w:jc w:val="both"/>
        <w:rPr>
          <w:bCs/>
          <w:szCs w:val="22"/>
        </w:rPr>
      </w:pPr>
      <w:r w:rsidRPr="001E5DFC">
        <w:rPr>
          <w:bCs/>
          <w:i/>
          <w:iCs/>
          <w:szCs w:val="22"/>
        </w:rPr>
        <w:t xml:space="preserve">History Graduate Student Association Representative </w:t>
      </w:r>
      <w:r w:rsidRPr="001E5DFC">
        <w:rPr>
          <w:bCs/>
          <w:szCs w:val="22"/>
        </w:rPr>
        <w:tab/>
        <w:t>2017</w:t>
      </w:r>
      <w:r w:rsidR="000E7532">
        <w:rPr>
          <w:bCs/>
          <w:szCs w:val="22"/>
        </w:rPr>
        <w:t>-</w:t>
      </w:r>
      <w:r w:rsidR="00B407C5">
        <w:rPr>
          <w:bCs/>
          <w:szCs w:val="22"/>
        </w:rPr>
        <w:t>2025</w:t>
      </w:r>
    </w:p>
    <w:p w14:paraId="78109FC1" w14:textId="662C7A6D" w:rsidR="008E02EC" w:rsidRPr="00A018BE" w:rsidRDefault="00995770" w:rsidP="00A018BE">
      <w:pPr>
        <w:pStyle w:val="BodyText"/>
        <w:numPr>
          <w:ilvl w:val="0"/>
          <w:numId w:val="3"/>
        </w:numPr>
        <w:tabs>
          <w:tab w:val="left" w:pos="1440"/>
          <w:tab w:val="right" w:pos="9360"/>
        </w:tabs>
        <w:jc w:val="both"/>
        <w:rPr>
          <w:bCs/>
          <w:szCs w:val="22"/>
        </w:rPr>
      </w:pPr>
      <w:r w:rsidRPr="001E5DFC">
        <w:rPr>
          <w:i/>
          <w:iCs/>
          <w:szCs w:val="22"/>
        </w:rPr>
        <w:t xml:space="preserve">Workshop Coordinator, </w:t>
      </w:r>
      <w:r w:rsidR="00F41882" w:rsidRPr="001E5DFC">
        <w:rPr>
          <w:i/>
          <w:iCs/>
          <w:szCs w:val="22"/>
        </w:rPr>
        <w:t xml:space="preserve">Minda de </w:t>
      </w:r>
      <w:proofErr w:type="spellStart"/>
      <w:r w:rsidR="00F41882" w:rsidRPr="001E5DFC">
        <w:rPr>
          <w:i/>
          <w:iCs/>
          <w:szCs w:val="22"/>
        </w:rPr>
        <w:t>Gunzberg</w:t>
      </w:r>
      <w:proofErr w:type="spellEnd"/>
      <w:r w:rsidR="00F41882" w:rsidRPr="001E5DFC">
        <w:rPr>
          <w:i/>
          <w:iCs/>
          <w:szCs w:val="22"/>
        </w:rPr>
        <w:t xml:space="preserve"> Center for European Studies</w:t>
      </w:r>
      <w:r w:rsidR="00F41882" w:rsidRPr="001E5DFC">
        <w:rPr>
          <w:bCs/>
          <w:szCs w:val="22"/>
        </w:rPr>
        <w:tab/>
        <w:t>201</w:t>
      </w:r>
      <w:r w:rsidR="00DA27BA" w:rsidRPr="001E5DFC">
        <w:rPr>
          <w:bCs/>
          <w:szCs w:val="22"/>
        </w:rPr>
        <w:t>9-2020</w:t>
      </w:r>
    </w:p>
    <w:p w14:paraId="57151F32" w14:textId="77777777" w:rsidR="006142EA" w:rsidRDefault="006142EA" w:rsidP="004B6B1B">
      <w:pPr>
        <w:pStyle w:val="BodyText"/>
        <w:tabs>
          <w:tab w:val="left" w:pos="1440"/>
          <w:tab w:val="right" w:pos="9360"/>
        </w:tabs>
        <w:jc w:val="both"/>
        <w:rPr>
          <w:b/>
          <w:caps/>
          <w:szCs w:val="22"/>
          <w:u w:val="single"/>
        </w:rPr>
      </w:pPr>
    </w:p>
    <w:p w14:paraId="1F2EED38" w14:textId="4B8C1C9F" w:rsidR="000553B1" w:rsidRPr="000553B1" w:rsidRDefault="00C402BE" w:rsidP="000553B1">
      <w:pPr>
        <w:pStyle w:val="BodyText"/>
        <w:pBdr>
          <w:bottom w:val="single" w:sz="6" w:space="1" w:color="auto"/>
        </w:pBdr>
        <w:tabs>
          <w:tab w:val="left" w:pos="1440"/>
          <w:tab w:val="right" w:pos="9360"/>
        </w:tabs>
        <w:jc w:val="both"/>
        <w:rPr>
          <w:b/>
          <w:caps/>
          <w:szCs w:val="22"/>
        </w:rPr>
      </w:pPr>
      <w:r w:rsidRPr="000553B1">
        <w:rPr>
          <w:b/>
          <w:caps/>
          <w:szCs w:val="22"/>
        </w:rPr>
        <w:t>Languages</w:t>
      </w:r>
    </w:p>
    <w:p w14:paraId="5178376C" w14:textId="557B36B1" w:rsidR="00C402BE" w:rsidRPr="001E5DFC" w:rsidRDefault="00C402BE" w:rsidP="00C402BE">
      <w:pPr>
        <w:pStyle w:val="BodyText"/>
        <w:numPr>
          <w:ilvl w:val="0"/>
          <w:numId w:val="3"/>
        </w:numPr>
        <w:tabs>
          <w:tab w:val="left" w:pos="1440"/>
          <w:tab w:val="right" w:pos="9360"/>
        </w:tabs>
        <w:jc w:val="both"/>
        <w:rPr>
          <w:szCs w:val="22"/>
        </w:rPr>
      </w:pPr>
      <w:r w:rsidRPr="001E5DFC">
        <w:rPr>
          <w:szCs w:val="22"/>
        </w:rPr>
        <w:t>French (Full professional proficiency)</w:t>
      </w:r>
    </w:p>
    <w:p w14:paraId="6EB2D67A" w14:textId="3E60949F" w:rsidR="00C402BE" w:rsidRPr="001E5DFC" w:rsidRDefault="00C402BE" w:rsidP="00C402BE">
      <w:pPr>
        <w:pStyle w:val="BodyText"/>
        <w:numPr>
          <w:ilvl w:val="0"/>
          <w:numId w:val="3"/>
        </w:numPr>
        <w:tabs>
          <w:tab w:val="left" w:pos="1440"/>
          <w:tab w:val="right" w:pos="9360"/>
        </w:tabs>
        <w:jc w:val="both"/>
        <w:rPr>
          <w:szCs w:val="22"/>
        </w:rPr>
      </w:pPr>
      <w:r w:rsidRPr="001E5DFC">
        <w:rPr>
          <w:szCs w:val="22"/>
        </w:rPr>
        <w:t>Modern Standard Arabic (Advanced proficiency)</w:t>
      </w:r>
    </w:p>
    <w:p w14:paraId="19A9408E" w14:textId="03AD1707" w:rsidR="00467C75" w:rsidRPr="001E5DFC" w:rsidRDefault="00C402BE" w:rsidP="00712825">
      <w:pPr>
        <w:pStyle w:val="BodyText"/>
        <w:numPr>
          <w:ilvl w:val="0"/>
          <w:numId w:val="3"/>
        </w:numPr>
        <w:tabs>
          <w:tab w:val="left" w:pos="1440"/>
          <w:tab w:val="right" w:pos="9360"/>
        </w:tabs>
        <w:jc w:val="both"/>
        <w:rPr>
          <w:szCs w:val="22"/>
        </w:rPr>
      </w:pPr>
      <w:r w:rsidRPr="001E5DFC">
        <w:rPr>
          <w:szCs w:val="22"/>
        </w:rPr>
        <w:t>German (Reading proficiency)</w:t>
      </w:r>
    </w:p>
    <w:p w14:paraId="00ADF6B2" w14:textId="585E044A" w:rsidR="00D4132C" w:rsidRPr="001E5DFC" w:rsidRDefault="00D4132C" w:rsidP="00712825">
      <w:pPr>
        <w:pStyle w:val="BodyText"/>
        <w:numPr>
          <w:ilvl w:val="0"/>
          <w:numId w:val="3"/>
        </w:numPr>
        <w:tabs>
          <w:tab w:val="left" w:pos="1440"/>
          <w:tab w:val="right" w:pos="9360"/>
        </w:tabs>
        <w:jc w:val="both"/>
        <w:rPr>
          <w:szCs w:val="22"/>
        </w:rPr>
      </w:pPr>
      <w:r w:rsidRPr="001E5DFC">
        <w:rPr>
          <w:szCs w:val="22"/>
        </w:rPr>
        <w:t>Malagasy (Basic Reading/Speaking)</w:t>
      </w:r>
    </w:p>
    <w:p w14:paraId="5E398A8C" w14:textId="77777777" w:rsidR="00467C75" w:rsidRPr="001E5DFC" w:rsidRDefault="00467C75" w:rsidP="00712825">
      <w:pPr>
        <w:pStyle w:val="BodyText"/>
        <w:tabs>
          <w:tab w:val="left" w:pos="1440"/>
          <w:tab w:val="right" w:pos="9360"/>
        </w:tabs>
        <w:jc w:val="both"/>
        <w:rPr>
          <w:b/>
          <w:caps/>
          <w:szCs w:val="22"/>
          <w:u w:val="single"/>
        </w:rPr>
      </w:pPr>
    </w:p>
    <w:p w14:paraId="7D1B96A1" w14:textId="0D1E4B40" w:rsidR="00712825" w:rsidRPr="00FD4B59" w:rsidRDefault="00712825" w:rsidP="00712825">
      <w:pPr>
        <w:pStyle w:val="BodyText"/>
        <w:pBdr>
          <w:bottom w:val="single" w:sz="6" w:space="1" w:color="auto"/>
        </w:pBdr>
        <w:tabs>
          <w:tab w:val="left" w:pos="1440"/>
          <w:tab w:val="right" w:pos="9360"/>
        </w:tabs>
        <w:jc w:val="both"/>
        <w:rPr>
          <w:b/>
          <w:caps/>
          <w:szCs w:val="22"/>
        </w:rPr>
      </w:pPr>
      <w:r w:rsidRPr="00FD4B59">
        <w:rPr>
          <w:b/>
          <w:caps/>
          <w:szCs w:val="22"/>
        </w:rPr>
        <w:t>Professional Society Memberships</w:t>
      </w:r>
    </w:p>
    <w:p w14:paraId="2A568C27" w14:textId="735FA2A7" w:rsidR="00D47951" w:rsidRDefault="00D47951" w:rsidP="00712825">
      <w:pPr>
        <w:pStyle w:val="BodyText"/>
        <w:numPr>
          <w:ilvl w:val="0"/>
          <w:numId w:val="3"/>
        </w:numPr>
        <w:tabs>
          <w:tab w:val="left" w:pos="1440"/>
          <w:tab w:val="right" w:pos="9360"/>
        </w:tabs>
        <w:jc w:val="both"/>
        <w:rPr>
          <w:szCs w:val="22"/>
        </w:rPr>
      </w:pPr>
      <w:r>
        <w:rPr>
          <w:szCs w:val="22"/>
        </w:rPr>
        <w:t>International Studies Association</w:t>
      </w:r>
    </w:p>
    <w:p w14:paraId="24D7927D" w14:textId="6A391138" w:rsidR="00712825" w:rsidRPr="001E5DFC" w:rsidRDefault="00712825" w:rsidP="00712825">
      <w:pPr>
        <w:pStyle w:val="BodyText"/>
        <w:numPr>
          <w:ilvl w:val="0"/>
          <w:numId w:val="3"/>
        </w:numPr>
        <w:tabs>
          <w:tab w:val="left" w:pos="1440"/>
          <w:tab w:val="right" w:pos="9360"/>
        </w:tabs>
        <w:jc w:val="both"/>
        <w:rPr>
          <w:szCs w:val="22"/>
        </w:rPr>
      </w:pPr>
      <w:r w:rsidRPr="001E5DFC">
        <w:rPr>
          <w:szCs w:val="22"/>
        </w:rPr>
        <w:t>Society for Military History</w:t>
      </w:r>
    </w:p>
    <w:p w14:paraId="5A9B51E0" w14:textId="6FD27F7F" w:rsidR="00712825" w:rsidRPr="001E5DFC" w:rsidRDefault="00712825" w:rsidP="00712825">
      <w:pPr>
        <w:pStyle w:val="BodyText"/>
        <w:numPr>
          <w:ilvl w:val="0"/>
          <w:numId w:val="3"/>
        </w:numPr>
        <w:tabs>
          <w:tab w:val="left" w:pos="1440"/>
          <w:tab w:val="right" w:pos="9360"/>
        </w:tabs>
        <w:jc w:val="both"/>
        <w:rPr>
          <w:szCs w:val="22"/>
        </w:rPr>
      </w:pPr>
      <w:r w:rsidRPr="001E5DFC">
        <w:rPr>
          <w:szCs w:val="22"/>
        </w:rPr>
        <w:t>Society for French Historical Studies</w:t>
      </w:r>
    </w:p>
    <w:p w14:paraId="691E2B23" w14:textId="445CBC97" w:rsidR="00756645" w:rsidRPr="00ED2BA4" w:rsidRDefault="00712825" w:rsidP="00ED2BA4">
      <w:pPr>
        <w:pStyle w:val="BodyText"/>
        <w:numPr>
          <w:ilvl w:val="0"/>
          <w:numId w:val="3"/>
        </w:numPr>
        <w:tabs>
          <w:tab w:val="left" w:pos="1440"/>
          <w:tab w:val="right" w:pos="9360"/>
        </w:tabs>
        <w:jc w:val="both"/>
        <w:rPr>
          <w:szCs w:val="22"/>
        </w:rPr>
      </w:pPr>
      <w:r w:rsidRPr="001E5DFC">
        <w:rPr>
          <w:szCs w:val="22"/>
        </w:rPr>
        <w:t>American Institute of Maghreb Studies</w:t>
      </w:r>
    </w:p>
    <w:p w14:paraId="5D8E05EC" w14:textId="0E79938C" w:rsidR="00463720" w:rsidRPr="000553B1" w:rsidRDefault="00381610" w:rsidP="00381610">
      <w:pPr>
        <w:pStyle w:val="BodyText"/>
        <w:pBdr>
          <w:bottom w:val="single" w:sz="6" w:space="1" w:color="auto"/>
        </w:pBdr>
        <w:tabs>
          <w:tab w:val="left" w:pos="1440"/>
          <w:tab w:val="right" w:pos="9360"/>
        </w:tabs>
        <w:jc w:val="both"/>
        <w:rPr>
          <w:b/>
          <w:caps/>
          <w:szCs w:val="22"/>
        </w:rPr>
      </w:pPr>
      <w:r w:rsidRPr="000553B1">
        <w:rPr>
          <w:b/>
          <w:caps/>
          <w:szCs w:val="22"/>
        </w:rPr>
        <w:lastRenderedPageBreak/>
        <w:t>references</w:t>
      </w:r>
    </w:p>
    <w:p w14:paraId="30FC6AF3" w14:textId="77777777" w:rsidR="003014CE" w:rsidRDefault="003014CE" w:rsidP="003014CE">
      <w:pPr>
        <w:pStyle w:val="BodyText"/>
        <w:tabs>
          <w:tab w:val="left" w:pos="1440"/>
          <w:tab w:val="right" w:pos="9360"/>
        </w:tabs>
        <w:jc w:val="both"/>
        <w:rPr>
          <w:b/>
          <w:iCs/>
          <w:szCs w:val="22"/>
        </w:rPr>
      </w:pPr>
      <w:r>
        <w:rPr>
          <w:b/>
          <w:iCs/>
          <w:szCs w:val="22"/>
        </w:rPr>
        <w:t>Mary D. Lewis</w:t>
      </w:r>
    </w:p>
    <w:p w14:paraId="5E9FAF7D" w14:textId="77777777" w:rsidR="003014CE" w:rsidRDefault="003014CE" w:rsidP="003014CE">
      <w:pPr>
        <w:pStyle w:val="BodyText"/>
        <w:tabs>
          <w:tab w:val="left" w:pos="1440"/>
          <w:tab w:val="right" w:pos="9360"/>
        </w:tabs>
        <w:jc w:val="both"/>
        <w:rPr>
          <w:bCs/>
          <w:iCs/>
          <w:szCs w:val="22"/>
        </w:rPr>
      </w:pPr>
      <w:r>
        <w:rPr>
          <w:bCs/>
          <w:iCs/>
          <w:szCs w:val="22"/>
        </w:rPr>
        <w:t xml:space="preserve">Robert Walton Goelet Professor of French History, Harvard University </w:t>
      </w:r>
    </w:p>
    <w:p w14:paraId="2F1C25A1" w14:textId="77777777" w:rsidR="003014CE" w:rsidRDefault="003014CE" w:rsidP="003014CE">
      <w:pPr>
        <w:pStyle w:val="BodyText"/>
        <w:tabs>
          <w:tab w:val="left" w:pos="1440"/>
          <w:tab w:val="right" w:pos="9360"/>
        </w:tabs>
        <w:jc w:val="both"/>
        <w:rPr>
          <w:bCs/>
          <w:iCs/>
          <w:szCs w:val="22"/>
        </w:rPr>
      </w:pPr>
      <w:hyperlink r:id="rId9" w:history="1">
        <w:r w:rsidRPr="00224FB1">
          <w:rPr>
            <w:rStyle w:val="Hyperlink"/>
            <w:bCs/>
            <w:iCs/>
            <w:szCs w:val="22"/>
          </w:rPr>
          <w:t>mdlewis@fas.harvard.edu</w:t>
        </w:r>
      </w:hyperlink>
      <w:r>
        <w:rPr>
          <w:rStyle w:val="Hyperlink"/>
          <w:bCs/>
          <w:iCs/>
          <w:szCs w:val="22"/>
          <w:u w:val="none"/>
        </w:rPr>
        <w:t xml:space="preserve"> / </w:t>
      </w:r>
      <w:r w:rsidRPr="006F2683">
        <w:rPr>
          <w:bCs/>
          <w:iCs/>
          <w:szCs w:val="22"/>
        </w:rPr>
        <w:t>617-998-5428</w:t>
      </w:r>
      <w:r>
        <w:rPr>
          <w:bCs/>
          <w:iCs/>
          <w:szCs w:val="22"/>
        </w:rPr>
        <w:t xml:space="preserve"> </w:t>
      </w:r>
    </w:p>
    <w:p w14:paraId="65DC5572" w14:textId="77777777" w:rsidR="003014CE" w:rsidRPr="00253A99" w:rsidRDefault="003014CE" w:rsidP="003014CE">
      <w:pPr>
        <w:pStyle w:val="BodyText"/>
        <w:tabs>
          <w:tab w:val="left" w:pos="1440"/>
          <w:tab w:val="right" w:pos="9360"/>
        </w:tabs>
        <w:jc w:val="both"/>
        <w:rPr>
          <w:bCs/>
          <w:iCs/>
          <w:sz w:val="18"/>
          <w:szCs w:val="18"/>
        </w:rPr>
      </w:pPr>
    </w:p>
    <w:p w14:paraId="50C6ECF3" w14:textId="77777777" w:rsidR="003014CE" w:rsidRDefault="003014CE" w:rsidP="003014CE">
      <w:pPr>
        <w:pStyle w:val="BodyText"/>
        <w:tabs>
          <w:tab w:val="left" w:pos="1440"/>
          <w:tab w:val="right" w:pos="9360"/>
        </w:tabs>
        <w:jc w:val="both"/>
        <w:rPr>
          <w:bCs/>
          <w:iCs/>
          <w:szCs w:val="22"/>
        </w:rPr>
      </w:pPr>
      <w:r>
        <w:rPr>
          <w:b/>
          <w:iCs/>
          <w:szCs w:val="22"/>
        </w:rPr>
        <w:t xml:space="preserve">Fredrik </w:t>
      </w:r>
      <w:proofErr w:type="spellStart"/>
      <w:r>
        <w:rPr>
          <w:b/>
          <w:iCs/>
          <w:szCs w:val="22"/>
        </w:rPr>
        <w:t>Logevall</w:t>
      </w:r>
      <w:proofErr w:type="spellEnd"/>
    </w:p>
    <w:p w14:paraId="7A7D0DC0" w14:textId="77777777" w:rsidR="003014CE" w:rsidRDefault="003014CE" w:rsidP="003014CE">
      <w:pPr>
        <w:pStyle w:val="BodyText"/>
        <w:tabs>
          <w:tab w:val="left" w:pos="1440"/>
          <w:tab w:val="right" w:pos="9360"/>
        </w:tabs>
        <w:jc w:val="both"/>
        <w:rPr>
          <w:bCs/>
          <w:iCs/>
          <w:szCs w:val="22"/>
        </w:rPr>
      </w:pPr>
      <w:r>
        <w:rPr>
          <w:bCs/>
          <w:iCs/>
          <w:szCs w:val="22"/>
        </w:rPr>
        <w:t>Laurence D. Belfer Professor of International Affairs, Harvard Kennedy School</w:t>
      </w:r>
    </w:p>
    <w:p w14:paraId="2A857909" w14:textId="77777777" w:rsidR="003014CE" w:rsidRPr="00B075B6" w:rsidRDefault="003014CE" w:rsidP="003014CE">
      <w:pPr>
        <w:pStyle w:val="BodyText"/>
        <w:tabs>
          <w:tab w:val="left" w:pos="1440"/>
          <w:tab w:val="right" w:pos="9360"/>
        </w:tabs>
        <w:jc w:val="both"/>
        <w:rPr>
          <w:rStyle w:val="Hyperlink"/>
          <w:bCs/>
          <w:iCs/>
          <w:szCs w:val="22"/>
          <w:u w:val="none"/>
        </w:rPr>
      </w:pPr>
      <w:hyperlink r:id="rId10" w:history="1">
        <w:r w:rsidRPr="00224FB1">
          <w:rPr>
            <w:rStyle w:val="Hyperlink"/>
            <w:bCs/>
            <w:iCs/>
            <w:szCs w:val="22"/>
          </w:rPr>
          <w:t>Fredrik_logevall@harvard.edu</w:t>
        </w:r>
      </w:hyperlink>
      <w:r>
        <w:rPr>
          <w:rStyle w:val="Hyperlink"/>
          <w:bCs/>
          <w:iCs/>
          <w:szCs w:val="22"/>
          <w:u w:val="none"/>
        </w:rPr>
        <w:t xml:space="preserve"> / </w:t>
      </w:r>
      <w:r w:rsidRPr="00B65CE4">
        <w:rPr>
          <w:bCs/>
          <w:iCs/>
          <w:szCs w:val="22"/>
        </w:rPr>
        <w:t>617</w:t>
      </w:r>
      <w:r>
        <w:rPr>
          <w:bCs/>
          <w:iCs/>
          <w:szCs w:val="22"/>
        </w:rPr>
        <w:t>-</w:t>
      </w:r>
      <w:r w:rsidRPr="00B65CE4">
        <w:rPr>
          <w:bCs/>
          <w:iCs/>
          <w:szCs w:val="22"/>
        </w:rPr>
        <w:t>495-1400</w:t>
      </w:r>
    </w:p>
    <w:p w14:paraId="5D811287" w14:textId="77777777" w:rsidR="003014CE" w:rsidRPr="00253A99" w:rsidRDefault="003014CE" w:rsidP="003014CE">
      <w:pPr>
        <w:pStyle w:val="BodyText"/>
        <w:tabs>
          <w:tab w:val="left" w:pos="1440"/>
          <w:tab w:val="right" w:pos="9360"/>
        </w:tabs>
        <w:jc w:val="both"/>
        <w:rPr>
          <w:bCs/>
          <w:iCs/>
          <w:sz w:val="18"/>
          <w:szCs w:val="18"/>
        </w:rPr>
      </w:pPr>
    </w:p>
    <w:p w14:paraId="3BB0B117" w14:textId="77777777" w:rsidR="003014CE" w:rsidRDefault="003014CE" w:rsidP="003014CE">
      <w:pPr>
        <w:pStyle w:val="BodyText"/>
        <w:tabs>
          <w:tab w:val="left" w:pos="1440"/>
          <w:tab w:val="right" w:pos="9360"/>
        </w:tabs>
        <w:jc w:val="both"/>
        <w:rPr>
          <w:bCs/>
          <w:iCs/>
          <w:szCs w:val="22"/>
        </w:rPr>
      </w:pPr>
      <w:r>
        <w:rPr>
          <w:b/>
          <w:iCs/>
          <w:szCs w:val="22"/>
        </w:rPr>
        <w:t>Caroline Elkins</w:t>
      </w:r>
    </w:p>
    <w:p w14:paraId="0486965A" w14:textId="77777777" w:rsidR="003014CE" w:rsidRDefault="003014CE" w:rsidP="003014CE">
      <w:pPr>
        <w:pStyle w:val="BodyText"/>
        <w:tabs>
          <w:tab w:val="left" w:pos="1440"/>
          <w:tab w:val="right" w:pos="9360"/>
        </w:tabs>
        <w:jc w:val="both"/>
        <w:rPr>
          <w:bCs/>
          <w:iCs/>
          <w:szCs w:val="22"/>
        </w:rPr>
      </w:pPr>
      <w:r>
        <w:rPr>
          <w:bCs/>
          <w:iCs/>
          <w:szCs w:val="22"/>
        </w:rPr>
        <w:t>Professor of History and African and African American Studies, Harvard University</w:t>
      </w:r>
    </w:p>
    <w:p w14:paraId="3A42A9C0" w14:textId="77777777" w:rsidR="003014CE" w:rsidRDefault="003014CE" w:rsidP="003014CE">
      <w:pPr>
        <w:pStyle w:val="BodyText"/>
        <w:tabs>
          <w:tab w:val="left" w:pos="1440"/>
          <w:tab w:val="right" w:pos="9360"/>
        </w:tabs>
        <w:jc w:val="both"/>
        <w:rPr>
          <w:rStyle w:val="Hyperlink"/>
          <w:bCs/>
          <w:iCs/>
          <w:color w:val="000000" w:themeColor="text1"/>
          <w:szCs w:val="22"/>
          <w:u w:val="none"/>
        </w:rPr>
      </w:pPr>
      <w:hyperlink r:id="rId11" w:history="1">
        <w:r w:rsidRPr="00224FB1">
          <w:rPr>
            <w:rStyle w:val="Hyperlink"/>
            <w:bCs/>
            <w:iCs/>
            <w:szCs w:val="22"/>
          </w:rPr>
          <w:t>elkins@fas.harvard.edu</w:t>
        </w:r>
      </w:hyperlink>
      <w:r>
        <w:rPr>
          <w:rStyle w:val="Hyperlink"/>
          <w:bCs/>
          <w:iCs/>
          <w:szCs w:val="22"/>
          <w:u w:val="none"/>
        </w:rPr>
        <w:t xml:space="preserve"> /</w:t>
      </w:r>
      <w:r w:rsidRPr="00B075B6">
        <w:rPr>
          <w:rStyle w:val="Hyperlink"/>
          <w:bCs/>
          <w:iCs/>
          <w:color w:val="000000" w:themeColor="text1"/>
          <w:szCs w:val="22"/>
          <w:u w:val="none"/>
        </w:rPr>
        <w:t xml:space="preserve"> 617-495-2556</w:t>
      </w:r>
    </w:p>
    <w:p w14:paraId="0A03EAAA" w14:textId="77777777" w:rsidR="004B00C5" w:rsidRDefault="004B00C5" w:rsidP="003014CE">
      <w:pPr>
        <w:pStyle w:val="BodyText"/>
        <w:tabs>
          <w:tab w:val="left" w:pos="1440"/>
          <w:tab w:val="right" w:pos="9360"/>
        </w:tabs>
        <w:jc w:val="both"/>
        <w:rPr>
          <w:rStyle w:val="Hyperlink"/>
          <w:bCs/>
          <w:iCs/>
          <w:color w:val="000000" w:themeColor="text1"/>
          <w:szCs w:val="22"/>
          <w:u w:val="none"/>
        </w:rPr>
      </w:pPr>
    </w:p>
    <w:p w14:paraId="7B00B0BF" w14:textId="254BA25C" w:rsidR="004B00C5" w:rsidRDefault="004B00C5" w:rsidP="003014CE">
      <w:pPr>
        <w:pStyle w:val="BodyText"/>
        <w:tabs>
          <w:tab w:val="left" w:pos="1440"/>
          <w:tab w:val="right" w:pos="9360"/>
        </w:tabs>
        <w:jc w:val="both"/>
        <w:rPr>
          <w:rStyle w:val="Hyperlink"/>
          <w:bCs/>
          <w:iCs/>
          <w:color w:val="000000" w:themeColor="text1"/>
          <w:szCs w:val="22"/>
          <w:u w:val="none"/>
        </w:rPr>
      </w:pPr>
      <w:r>
        <w:rPr>
          <w:rStyle w:val="Hyperlink"/>
          <w:b/>
          <w:iCs/>
          <w:color w:val="000000" w:themeColor="text1"/>
          <w:szCs w:val="22"/>
          <w:u w:val="none"/>
        </w:rPr>
        <w:t>Terrence</w:t>
      </w:r>
      <w:r w:rsidR="0045095B">
        <w:rPr>
          <w:rStyle w:val="Hyperlink"/>
          <w:b/>
          <w:iCs/>
          <w:color w:val="000000" w:themeColor="text1"/>
          <w:szCs w:val="22"/>
          <w:u w:val="none"/>
        </w:rPr>
        <w:t xml:space="preserve"> G.</w:t>
      </w:r>
      <w:r>
        <w:rPr>
          <w:rStyle w:val="Hyperlink"/>
          <w:b/>
          <w:iCs/>
          <w:color w:val="000000" w:themeColor="text1"/>
          <w:szCs w:val="22"/>
          <w:u w:val="none"/>
        </w:rPr>
        <w:t xml:space="preserve"> Peterson</w:t>
      </w:r>
    </w:p>
    <w:p w14:paraId="1ADA9EB5" w14:textId="39F3B2CF" w:rsidR="004B00C5" w:rsidRDefault="004B00C5" w:rsidP="003014CE">
      <w:pPr>
        <w:pStyle w:val="BodyText"/>
        <w:tabs>
          <w:tab w:val="left" w:pos="1440"/>
          <w:tab w:val="right" w:pos="9360"/>
        </w:tabs>
        <w:jc w:val="both"/>
        <w:rPr>
          <w:rStyle w:val="Hyperlink"/>
          <w:bCs/>
          <w:iCs/>
          <w:color w:val="000000" w:themeColor="text1"/>
          <w:szCs w:val="22"/>
          <w:u w:val="none"/>
        </w:rPr>
      </w:pPr>
      <w:r>
        <w:rPr>
          <w:rStyle w:val="Hyperlink"/>
          <w:bCs/>
          <w:iCs/>
          <w:color w:val="000000" w:themeColor="text1"/>
          <w:szCs w:val="22"/>
          <w:u w:val="none"/>
        </w:rPr>
        <w:t>Associate Professor of History, Florida International University</w:t>
      </w:r>
    </w:p>
    <w:p w14:paraId="33103661" w14:textId="20698218" w:rsidR="004B00C5" w:rsidRPr="004B00C5" w:rsidRDefault="004B00C5" w:rsidP="003014CE">
      <w:pPr>
        <w:pStyle w:val="BodyText"/>
        <w:tabs>
          <w:tab w:val="left" w:pos="1440"/>
          <w:tab w:val="right" w:pos="9360"/>
        </w:tabs>
        <w:jc w:val="both"/>
        <w:rPr>
          <w:bCs/>
          <w:iCs/>
          <w:color w:val="000000" w:themeColor="text1"/>
          <w:szCs w:val="22"/>
        </w:rPr>
      </w:pPr>
      <w:hyperlink r:id="rId12" w:history="1">
        <w:r w:rsidRPr="00E13A4F">
          <w:rPr>
            <w:rStyle w:val="Hyperlink"/>
            <w:bCs/>
            <w:iCs/>
            <w:szCs w:val="22"/>
          </w:rPr>
          <w:t>tpeterso@fiu.edu</w:t>
        </w:r>
      </w:hyperlink>
      <w:r>
        <w:rPr>
          <w:bCs/>
          <w:iCs/>
          <w:color w:val="000000" w:themeColor="text1"/>
          <w:szCs w:val="22"/>
        </w:rPr>
        <w:t xml:space="preserve"> </w:t>
      </w:r>
    </w:p>
    <w:p w14:paraId="3289579E" w14:textId="77777777" w:rsidR="00381610" w:rsidRPr="00381610" w:rsidRDefault="00381610" w:rsidP="00381610">
      <w:pPr>
        <w:pStyle w:val="BodyText"/>
        <w:tabs>
          <w:tab w:val="left" w:pos="1440"/>
          <w:tab w:val="right" w:pos="9360"/>
        </w:tabs>
        <w:jc w:val="both"/>
        <w:rPr>
          <w:bCs/>
          <w:iCs/>
          <w:szCs w:val="22"/>
        </w:rPr>
      </w:pPr>
    </w:p>
    <w:sectPr w:rsidR="00381610" w:rsidRPr="00381610" w:rsidSect="00DE705A">
      <w:headerReference w:type="default" r:id="rId13"/>
      <w:footerReference w:type="default" r:id="rId14"/>
      <w:headerReference w:type="first" r:id="rId15"/>
      <w:footerReference w:type="first" r:id="rId16"/>
      <w:pgSz w:w="12240" w:h="15840"/>
      <w:pgMar w:top="1440" w:right="1440" w:bottom="132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A2747" w14:textId="77777777" w:rsidR="003D0FE6" w:rsidRDefault="003D0FE6">
      <w:r>
        <w:separator/>
      </w:r>
    </w:p>
  </w:endnote>
  <w:endnote w:type="continuationSeparator" w:id="0">
    <w:p w14:paraId="38415441" w14:textId="77777777" w:rsidR="003D0FE6" w:rsidRDefault="003D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711540"/>
      <w:docPartObj>
        <w:docPartGallery w:val="Page Numbers (Bottom of Page)"/>
        <w:docPartUnique/>
      </w:docPartObj>
    </w:sdtPr>
    <w:sdtEndPr>
      <w:rPr>
        <w:noProof/>
        <w:sz w:val="22"/>
        <w:szCs w:val="22"/>
      </w:rPr>
    </w:sdtEndPr>
    <w:sdtContent>
      <w:p w14:paraId="6896A0EC" w14:textId="7EAFC3CC" w:rsidR="00122C87" w:rsidRPr="000751AA" w:rsidRDefault="00122C87" w:rsidP="00887C95">
        <w:pPr>
          <w:pStyle w:val="Footer"/>
          <w:jc w:val="center"/>
          <w:rPr>
            <w:sz w:val="22"/>
            <w:szCs w:val="22"/>
          </w:rPr>
        </w:pPr>
        <w:r w:rsidRPr="000751AA">
          <w:rPr>
            <w:sz w:val="22"/>
            <w:szCs w:val="22"/>
          </w:rPr>
          <w:fldChar w:fldCharType="begin"/>
        </w:r>
        <w:r w:rsidRPr="000751AA">
          <w:rPr>
            <w:sz w:val="22"/>
            <w:szCs w:val="22"/>
          </w:rPr>
          <w:instrText xml:space="preserve"> PAGE   \* MERGEFORMAT </w:instrText>
        </w:r>
        <w:r w:rsidRPr="000751AA">
          <w:rPr>
            <w:sz w:val="22"/>
            <w:szCs w:val="22"/>
          </w:rPr>
          <w:fldChar w:fldCharType="separate"/>
        </w:r>
        <w:r w:rsidRPr="000751AA">
          <w:rPr>
            <w:noProof/>
            <w:sz w:val="22"/>
            <w:szCs w:val="22"/>
          </w:rPr>
          <w:t>2</w:t>
        </w:r>
        <w:r w:rsidRPr="000751AA">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898861"/>
      <w:docPartObj>
        <w:docPartGallery w:val="Page Numbers (Bottom of Page)"/>
        <w:docPartUnique/>
      </w:docPartObj>
    </w:sdtPr>
    <w:sdtEndPr>
      <w:rPr>
        <w:noProof/>
        <w:sz w:val="22"/>
        <w:szCs w:val="22"/>
      </w:rPr>
    </w:sdtEndPr>
    <w:sdtContent>
      <w:p w14:paraId="2A9EA475" w14:textId="58F34065" w:rsidR="000751AA" w:rsidRPr="000751AA" w:rsidRDefault="000751AA" w:rsidP="000751AA">
        <w:pPr>
          <w:pStyle w:val="Footer"/>
          <w:jc w:val="center"/>
          <w:rPr>
            <w:sz w:val="22"/>
            <w:szCs w:val="22"/>
          </w:rPr>
        </w:pPr>
        <w:r w:rsidRPr="000751AA">
          <w:rPr>
            <w:sz w:val="22"/>
            <w:szCs w:val="22"/>
          </w:rPr>
          <w:fldChar w:fldCharType="begin"/>
        </w:r>
        <w:r w:rsidRPr="000751AA">
          <w:rPr>
            <w:sz w:val="22"/>
            <w:szCs w:val="22"/>
          </w:rPr>
          <w:instrText xml:space="preserve"> PAGE   \* MERGEFORMAT </w:instrText>
        </w:r>
        <w:r w:rsidRPr="000751AA">
          <w:rPr>
            <w:sz w:val="22"/>
            <w:szCs w:val="22"/>
          </w:rPr>
          <w:fldChar w:fldCharType="separate"/>
        </w:r>
        <w:r w:rsidRPr="000751AA">
          <w:rPr>
            <w:noProof/>
            <w:sz w:val="22"/>
            <w:szCs w:val="22"/>
          </w:rPr>
          <w:t>2</w:t>
        </w:r>
        <w:r w:rsidRPr="000751AA">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463BC" w14:textId="77777777" w:rsidR="003D0FE6" w:rsidRDefault="003D0FE6">
      <w:r>
        <w:separator/>
      </w:r>
    </w:p>
  </w:footnote>
  <w:footnote w:type="continuationSeparator" w:id="0">
    <w:p w14:paraId="479C8C87" w14:textId="77777777" w:rsidR="003D0FE6" w:rsidRDefault="003D0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D211" w14:textId="40EA73D3" w:rsidR="00122C87" w:rsidRPr="00903C28" w:rsidRDefault="00D607DE" w:rsidP="00F173D3">
    <w:pPr>
      <w:tabs>
        <w:tab w:val="center" w:pos="4680"/>
        <w:tab w:val="right" w:pos="9360"/>
      </w:tabs>
      <w:jc w:val="center"/>
      <w:rPr>
        <w:rFonts w:eastAsiaTheme="minorHAnsi"/>
        <w:sz w:val="22"/>
        <w:szCs w:val="22"/>
      </w:rPr>
    </w:pPr>
    <w:r>
      <w:rPr>
        <w:rFonts w:eastAsiaTheme="minorHAnsi"/>
        <w:sz w:val="22"/>
        <w:szCs w:val="22"/>
      </w:rPr>
      <w:t>Nathan Grau – Curriculum Vitae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A6EE" w14:textId="7066FE9A" w:rsidR="00122C87" w:rsidRPr="00A04D45" w:rsidRDefault="00F446C9" w:rsidP="00122C87">
    <w:pPr>
      <w:pStyle w:val="ResumeName"/>
      <w:rPr>
        <w:b/>
        <w:caps/>
        <w:sz w:val="26"/>
        <w:szCs w:val="26"/>
      </w:rPr>
    </w:pPr>
    <w:r>
      <w:rPr>
        <w:b/>
        <w:caps/>
        <w:sz w:val="26"/>
        <w:szCs w:val="26"/>
      </w:rPr>
      <w:t>Marian “</w:t>
    </w:r>
    <w:r w:rsidR="00122C87" w:rsidRPr="00A04D45">
      <w:rPr>
        <w:b/>
        <w:caps/>
        <w:sz w:val="26"/>
        <w:szCs w:val="26"/>
      </w:rPr>
      <w:t>Nathan</w:t>
    </w:r>
    <w:r>
      <w:rPr>
        <w:b/>
        <w:caps/>
        <w:sz w:val="26"/>
        <w:szCs w:val="26"/>
      </w:rPr>
      <w:t>”</w:t>
    </w:r>
    <w:r w:rsidR="00122C87" w:rsidRPr="00A04D45">
      <w:rPr>
        <w:b/>
        <w:caps/>
        <w:sz w:val="26"/>
        <w:szCs w:val="26"/>
      </w:rPr>
      <w:t xml:space="preserve"> Grau</w:t>
    </w:r>
  </w:p>
  <w:p w14:paraId="03F909CB" w14:textId="5D67DF46" w:rsidR="00122C87" w:rsidRPr="00D607DE" w:rsidRDefault="00D63F0D" w:rsidP="00122C87">
    <w:pPr>
      <w:pStyle w:val="BodyText"/>
      <w:jc w:val="center"/>
      <w:rPr>
        <w:b/>
        <w:iCs/>
        <w:sz w:val="28"/>
        <w:szCs w:val="28"/>
      </w:rPr>
    </w:pPr>
    <w:r>
      <w:t>Philadelphia, PA 19104</w:t>
    </w:r>
    <w:r w:rsidR="00955DC1">
      <w:t xml:space="preserve"> </w:t>
    </w:r>
    <w:r w:rsidR="00122C87" w:rsidRPr="00D607DE">
      <w:rPr>
        <w:szCs w:val="22"/>
      </w:rPr>
      <w:t xml:space="preserve">| </w:t>
    </w:r>
    <w:r w:rsidR="00D607DE">
      <w:rPr>
        <w:szCs w:val="22"/>
      </w:rPr>
      <w:t>818-913-1567</w:t>
    </w:r>
    <w:r w:rsidR="00122C87" w:rsidRPr="00D607DE">
      <w:rPr>
        <w:szCs w:val="22"/>
      </w:rPr>
      <w:t xml:space="preserve"> | </w:t>
    </w:r>
    <w:hyperlink r:id="rId1" w:history="1">
      <w:r w:rsidR="00565D3B" w:rsidRPr="005967EE">
        <w:rPr>
          <w:rStyle w:val="Hyperlink"/>
          <w:szCs w:val="22"/>
        </w:rPr>
        <w:t>nathan.grau44@gmail.com</w:t>
      </w:r>
    </w:hyperlink>
    <w:r w:rsidR="00565D3B">
      <w:rPr>
        <w:szCs w:val="22"/>
      </w:rPr>
      <w:t xml:space="preserve"> </w:t>
    </w:r>
    <w:r w:rsidR="00A3352B" w:rsidRPr="00D607DE">
      <w:rPr>
        <w:szCs w:val="22"/>
      </w:rPr>
      <w:t>|</w:t>
    </w:r>
    <w:r w:rsidR="00A3352B">
      <w:rPr>
        <w:szCs w:val="22"/>
      </w:rPr>
      <w:t xml:space="preserve"> </w:t>
    </w:r>
    <w:hyperlink r:id="rId2" w:history="1">
      <w:r w:rsidR="00A3352B" w:rsidRPr="00A3352B">
        <w:rPr>
          <w:rStyle w:val="Hyperlink"/>
          <w:szCs w:val="22"/>
        </w:rPr>
        <w:t>mngrau.com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266DA"/>
    <w:multiLevelType w:val="hybridMultilevel"/>
    <w:tmpl w:val="B7AA9A30"/>
    <w:lvl w:ilvl="0" w:tplc="DEDC38BA">
      <w:start w:val="2"/>
      <w:numFmt w:val="bullet"/>
      <w:lvlText w:val="-"/>
      <w:lvlJc w:val="left"/>
      <w:pPr>
        <w:ind w:left="720" w:hanging="360"/>
      </w:pPr>
      <w:rPr>
        <w:rFonts w:ascii="Times New Roman" w:eastAsia="Times New Roman" w:hAnsi="Times New Roman" w:cs="Times New Roman" w:hint="default"/>
      </w:rPr>
    </w:lvl>
    <w:lvl w:ilvl="1" w:tplc="EB52600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C510A"/>
    <w:multiLevelType w:val="hybridMultilevel"/>
    <w:tmpl w:val="0E5C3784"/>
    <w:lvl w:ilvl="0" w:tplc="B7C0CE68">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52D6A"/>
    <w:multiLevelType w:val="multilevel"/>
    <w:tmpl w:val="B77EF334"/>
    <w:styleLink w:val="CurrentList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8727BD2"/>
    <w:multiLevelType w:val="hybridMultilevel"/>
    <w:tmpl w:val="A926A4D4"/>
    <w:lvl w:ilvl="0" w:tplc="F91C5A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880705">
    <w:abstractNumId w:val="3"/>
  </w:num>
  <w:num w:numId="2" w16cid:durableId="414787800">
    <w:abstractNumId w:val="1"/>
  </w:num>
  <w:num w:numId="3" w16cid:durableId="938483482">
    <w:abstractNumId w:val="0"/>
  </w:num>
  <w:num w:numId="4" w16cid:durableId="1751077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BC"/>
    <w:rsid w:val="00000F55"/>
    <w:rsid w:val="0001255B"/>
    <w:rsid w:val="00013FBD"/>
    <w:rsid w:val="00017CDC"/>
    <w:rsid w:val="00021545"/>
    <w:rsid w:val="0002211D"/>
    <w:rsid w:val="000223F6"/>
    <w:rsid w:val="000254B9"/>
    <w:rsid w:val="00027B7F"/>
    <w:rsid w:val="00030A1F"/>
    <w:rsid w:val="00032AD8"/>
    <w:rsid w:val="00033B40"/>
    <w:rsid w:val="000351C7"/>
    <w:rsid w:val="00036FBA"/>
    <w:rsid w:val="0004130C"/>
    <w:rsid w:val="00044F45"/>
    <w:rsid w:val="0005122F"/>
    <w:rsid w:val="00052C18"/>
    <w:rsid w:val="000553B1"/>
    <w:rsid w:val="00067A95"/>
    <w:rsid w:val="00067D63"/>
    <w:rsid w:val="000751AA"/>
    <w:rsid w:val="00075E8D"/>
    <w:rsid w:val="00083884"/>
    <w:rsid w:val="0008698F"/>
    <w:rsid w:val="00086C0A"/>
    <w:rsid w:val="00087091"/>
    <w:rsid w:val="000A13E6"/>
    <w:rsid w:val="000A3425"/>
    <w:rsid w:val="000A5B3F"/>
    <w:rsid w:val="000C3CAD"/>
    <w:rsid w:val="000C6B6A"/>
    <w:rsid w:val="000D122C"/>
    <w:rsid w:val="000D2325"/>
    <w:rsid w:val="000D2AC7"/>
    <w:rsid w:val="000D39F6"/>
    <w:rsid w:val="000E70E5"/>
    <w:rsid w:val="000E7312"/>
    <w:rsid w:val="000E7532"/>
    <w:rsid w:val="000E7823"/>
    <w:rsid w:val="000F1E95"/>
    <w:rsid w:val="000F5FCC"/>
    <w:rsid w:val="000F7310"/>
    <w:rsid w:val="001009A2"/>
    <w:rsid w:val="00102690"/>
    <w:rsid w:val="001064C3"/>
    <w:rsid w:val="00106985"/>
    <w:rsid w:val="0010764A"/>
    <w:rsid w:val="00110DA3"/>
    <w:rsid w:val="001178EA"/>
    <w:rsid w:val="00120577"/>
    <w:rsid w:val="00122C87"/>
    <w:rsid w:val="001236FD"/>
    <w:rsid w:val="001308B6"/>
    <w:rsid w:val="00136AF7"/>
    <w:rsid w:val="001378B1"/>
    <w:rsid w:val="00142901"/>
    <w:rsid w:val="0015495A"/>
    <w:rsid w:val="00154D12"/>
    <w:rsid w:val="001571E8"/>
    <w:rsid w:val="001720A3"/>
    <w:rsid w:val="001722B9"/>
    <w:rsid w:val="00174033"/>
    <w:rsid w:val="00174BC4"/>
    <w:rsid w:val="00175FF4"/>
    <w:rsid w:val="0018380B"/>
    <w:rsid w:val="001849B5"/>
    <w:rsid w:val="001855FA"/>
    <w:rsid w:val="001923C4"/>
    <w:rsid w:val="001953E9"/>
    <w:rsid w:val="00196E11"/>
    <w:rsid w:val="0019727A"/>
    <w:rsid w:val="001A109E"/>
    <w:rsid w:val="001B12F4"/>
    <w:rsid w:val="001B2D36"/>
    <w:rsid w:val="001B34EF"/>
    <w:rsid w:val="001B3664"/>
    <w:rsid w:val="001C745C"/>
    <w:rsid w:val="001D027D"/>
    <w:rsid w:val="001D1056"/>
    <w:rsid w:val="001D4BB2"/>
    <w:rsid w:val="001E3F04"/>
    <w:rsid w:val="001E58E0"/>
    <w:rsid w:val="001E5DFC"/>
    <w:rsid w:val="001F750B"/>
    <w:rsid w:val="0020499B"/>
    <w:rsid w:val="00206B41"/>
    <w:rsid w:val="002114DD"/>
    <w:rsid w:val="00211C9E"/>
    <w:rsid w:val="0022043C"/>
    <w:rsid w:val="00223AF1"/>
    <w:rsid w:val="00223BA5"/>
    <w:rsid w:val="00223BFF"/>
    <w:rsid w:val="00225AB7"/>
    <w:rsid w:val="00226F72"/>
    <w:rsid w:val="002273D9"/>
    <w:rsid w:val="00233433"/>
    <w:rsid w:val="0023670C"/>
    <w:rsid w:val="00243DFE"/>
    <w:rsid w:val="00247146"/>
    <w:rsid w:val="00252289"/>
    <w:rsid w:val="002533E1"/>
    <w:rsid w:val="00253CA6"/>
    <w:rsid w:val="002572CC"/>
    <w:rsid w:val="00271FE6"/>
    <w:rsid w:val="002722B0"/>
    <w:rsid w:val="00275439"/>
    <w:rsid w:val="002769C8"/>
    <w:rsid w:val="00287F9A"/>
    <w:rsid w:val="00290800"/>
    <w:rsid w:val="002918BE"/>
    <w:rsid w:val="00291FD3"/>
    <w:rsid w:val="002932FB"/>
    <w:rsid w:val="002A19B0"/>
    <w:rsid w:val="002A6BD2"/>
    <w:rsid w:val="002B1EBC"/>
    <w:rsid w:val="002B1EC2"/>
    <w:rsid w:val="002B30AE"/>
    <w:rsid w:val="002B70C1"/>
    <w:rsid w:val="002C56B8"/>
    <w:rsid w:val="002C79AB"/>
    <w:rsid w:val="002E7CF9"/>
    <w:rsid w:val="002F1BE4"/>
    <w:rsid w:val="002F293E"/>
    <w:rsid w:val="003014CE"/>
    <w:rsid w:val="00302115"/>
    <w:rsid w:val="003035E9"/>
    <w:rsid w:val="00303672"/>
    <w:rsid w:val="00304EEB"/>
    <w:rsid w:val="003070B1"/>
    <w:rsid w:val="00307525"/>
    <w:rsid w:val="0031190E"/>
    <w:rsid w:val="003127E1"/>
    <w:rsid w:val="003142F1"/>
    <w:rsid w:val="003144D9"/>
    <w:rsid w:val="00317377"/>
    <w:rsid w:val="00322C87"/>
    <w:rsid w:val="00326196"/>
    <w:rsid w:val="0033258F"/>
    <w:rsid w:val="003337D5"/>
    <w:rsid w:val="00333C3D"/>
    <w:rsid w:val="003347F2"/>
    <w:rsid w:val="00335491"/>
    <w:rsid w:val="0034146B"/>
    <w:rsid w:val="00346E92"/>
    <w:rsid w:val="00347E2E"/>
    <w:rsid w:val="00350E16"/>
    <w:rsid w:val="0035330E"/>
    <w:rsid w:val="00367056"/>
    <w:rsid w:val="003679CF"/>
    <w:rsid w:val="00371EB0"/>
    <w:rsid w:val="003745CF"/>
    <w:rsid w:val="00375199"/>
    <w:rsid w:val="00375CC2"/>
    <w:rsid w:val="00381610"/>
    <w:rsid w:val="00381C9E"/>
    <w:rsid w:val="003860A7"/>
    <w:rsid w:val="003945F8"/>
    <w:rsid w:val="0039768B"/>
    <w:rsid w:val="00397A05"/>
    <w:rsid w:val="003A5E49"/>
    <w:rsid w:val="003B5C28"/>
    <w:rsid w:val="003B636A"/>
    <w:rsid w:val="003C399C"/>
    <w:rsid w:val="003D0FE6"/>
    <w:rsid w:val="003D119B"/>
    <w:rsid w:val="003D44CE"/>
    <w:rsid w:val="003D54B8"/>
    <w:rsid w:val="003D54BE"/>
    <w:rsid w:val="003D5CD8"/>
    <w:rsid w:val="003D7351"/>
    <w:rsid w:val="003D763A"/>
    <w:rsid w:val="003E33D7"/>
    <w:rsid w:val="003E68D7"/>
    <w:rsid w:val="003F2384"/>
    <w:rsid w:val="0041093A"/>
    <w:rsid w:val="00411D9D"/>
    <w:rsid w:val="004129F1"/>
    <w:rsid w:val="0041445D"/>
    <w:rsid w:val="0041481C"/>
    <w:rsid w:val="00414E99"/>
    <w:rsid w:val="00422984"/>
    <w:rsid w:val="00432031"/>
    <w:rsid w:val="004355C6"/>
    <w:rsid w:val="004412AD"/>
    <w:rsid w:val="00443609"/>
    <w:rsid w:val="0045095B"/>
    <w:rsid w:val="00453818"/>
    <w:rsid w:val="00457BD4"/>
    <w:rsid w:val="00463720"/>
    <w:rsid w:val="004672B3"/>
    <w:rsid w:val="00467C75"/>
    <w:rsid w:val="004771A8"/>
    <w:rsid w:val="0048087C"/>
    <w:rsid w:val="00481EFA"/>
    <w:rsid w:val="00483A1D"/>
    <w:rsid w:val="00485909"/>
    <w:rsid w:val="00492003"/>
    <w:rsid w:val="0049209D"/>
    <w:rsid w:val="0049233B"/>
    <w:rsid w:val="00493BAC"/>
    <w:rsid w:val="00493DA1"/>
    <w:rsid w:val="0049440E"/>
    <w:rsid w:val="00494AE6"/>
    <w:rsid w:val="0049561C"/>
    <w:rsid w:val="00497628"/>
    <w:rsid w:val="004A1EA0"/>
    <w:rsid w:val="004B00C5"/>
    <w:rsid w:val="004B3428"/>
    <w:rsid w:val="004B6B1B"/>
    <w:rsid w:val="004C31DD"/>
    <w:rsid w:val="004C36B3"/>
    <w:rsid w:val="004D0E43"/>
    <w:rsid w:val="004D1EBF"/>
    <w:rsid w:val="004E7852"/>
    <w:rsid w:val="004F75F6"/>
    <w:rsid w:val="005015A7"/>
    <w:rsid w:val="0050531D"/>
    <w:rsid w:val="005133BB"/>
    <w:rsid w:val="00514275"/>
    <w:rsid w:val="005179DA"/>
    <w:rsid w:val="00517D84"/>
    <w:rsid w:val="00521EA0"/>
    <w:rsid w:val="00522B62"/>
    <w:rsid w:val="005267B3"/>
    <w:rsid w:val="00530C41"/>
    <w:rsid w:val="00537A51"/>
    <w:rsid w:val="00537F8C"/>
    <w:rsid w:val="00542D1D"/>
    <w:rsid w:val="005472DB"/>
    <w:rsid w:val="00552CAE"/>
    <w:rsid w:val="0055376F"/>
    <w:rsid w:val="0056053B"/>
    <w:rsid w:val="0056236C"/>
    <w:rsid w:val="0056262B"/>
    <w:rsid w:val="00562EB2"/>
    <w:rsid w:val="0056346A"/>
    <w:rsid w:val="00563DD6"/>
    <w:rsid w:val="00565D3B"/>
    <w:rsid w:val="005732C5"/>
    <w:rsid w:val="00573784"/>
    <w:rsid w:val="0058148D"/>
    <w:rsid w:val="005857E1"/>
    <w:rsid w:val="0059423F"/>
    <w:rsid w:val="0059424B"/>
    <w:rsid w:val="00594F20"/>
    <w:rsid w:val="00595B1F"/>
    <w:rsid w:val="00595CEB"/>
    <w:rsid w:val="005A3539"/>
    <w:rsid w:val="005A35ED"/>
    <w:rsid w:val="005B3091"/>
    <w:rsid w:val="005B58C9"/>
    <w:rsid w:val="005D1B2C"/>
    <w:rsid w:val="005D50A9"/>
    <w:rsid w:val="005D703A"/>
    <w:rsid w:val="005E0F2D"/>
    <w:rsid w:val="005E0FB1"/>
    <w:rsid w:val="005E5400"/>
    <w:rsid w:val="005F092D"/>
    <w:rsid w:val="005F0E7F"/>
    <w:rsid w:val="005F6F92"/>
    <w:rsid w:val="00600281"/>
    <w:rsid w:val="006022DF"/>
    <w:rsid w:val="00607F71"/>
    <w:rsid w:val="00610E21"/>
    <w:rsid w:val="0061318F"/>
    <w:rsid w:val="006142EA"/>
    <w:rsid w:val="00614CC7"/>
    <w:rsid w:val="00615EE2"/>
    <w:rsid w:val="0061796A"/>
    <w:rsid w:val="00617BC7"/>
    <w:rsid w:val="00624EB7"/>
    <w:rsid w:val="0062722B"/>
    <w:rsid w:val="00627286"/>
    <w:rsid w:val="00640FA2"/>
    <w:rsid w:val="00647D27"/>
    <w:rsid w:val="00647F35"/>
    <w:rsid w:val="006561EF"/>
    <w:rsid w:val="006579B9"/>
    <w:rsid w:val="00661943"/>
    <w:rsid w:val="00661C5A"/>
    <w:rsid w:val="00663227"/>
    <w:rsid w:val="00666280"/>
    <w:rsid w:val="00670B45"/>
    <w:rsid w:val="00673A11"/>
    <w:rsid w:val="00673BB2"/>
    <w:rsid w:val="006814BF"/>
    <w:rsid w:val="006817E2"/>
    <w:rsid w:val="006820C1"/>
    <w:rsid w:val="006858CC"/>
    <w:rsid w:val="00687DB6"/>
    <w:rsid w:val="00692C66"/>
    <w:rsid w:val="00694689"/>
    <w:rsid w:val="006979FB"/>
    <w:rsid w:val="006A4905"/>
    <w:rsid w:val="006A64CA"/>
    <w:rsid w:val="006B0D56"/>
    <w:rsid w:val="006B3066"/>
    <w:rsid w:val="006C1AD6"/>
    <w:rsid w:val="006C1F5F"/>
    <w:rsid w:val="006C5091"/>
    <w:rsid w:val="006D340C"/>
    <w:rsid w:val="006D3E3C"/>
    <w:rsid w:val="006D6432"/>
    <w:rsid w:val="006E05F9"/>
    <w:rsid w:val="006E4C1C"/>
    <w:rsid w:val="006F2683"/>
    <w:rsid w:val="006F5212"/>
    <w:rsid w:val="006F7916"/>
    <w:rsid w:val="00702E30"/>
    <w:rsid w:val="00705855"/>
    <w:rsid w:val="0070628B"/>
    <w:rsid w:val="00711D7B"/>
    <w:rsid w:val="00712825"/>
    <w:rsid w:val="00712CFD"/>
    <w:rsid w:val="007219C6"/>
    <w:rsid w:val="00726368"/>
    <w:rsid w:val="00736051"/>
    <w:rsid w:val="0074017C"/>
    <w:rsid w:val="00744450"/>
    <w:rsid w:val="00744475"/>
    <w:rsid w:val="007534CE"/>
    <w:rsid w:val="00756645"/>
    <w:rsid w:val="007626F7"/>
    <w:rsid w:val="0076517C"/>
    <w:rsid w:val="0077219B"/>
    <w:rsid w:val="00773C9E"/>
    <w:rsid w:val="007808A8"/>
    <w:rsid w:val="0078099F"/>
    <w:rsid w:val="00784AC7"/>
    <w:rsid w:val="00792327"/>
    <w:rsid w:val="007969C7"/>
    <w:rsid w:val="007970F4"/>
    <w:rsid w:val="00797648"/>
    <w:rsid w:val="00797B34"/>
    <w:rsid w:val="007A708E"/>
    <w:rsid w:val="007B60BE"/>
    <w:rsid w:val="007B6A29"/>
    <w:rsid w:val="007C413B"/>
    <w:rsid w:val="007D2311"/>
    <w:rsid w:val="007D3EE5"/>
    <w:rsid w:val="007D46A7"/>
    <w:rsid w:val="007E4EFB"/>
    <w:rsid w:val="007E56EF"/>
    <w:rsid w:val="007F0856"/>
    <w:rsid w:val="007F3459"/>
    <w:rsid w:val="007F412A"/>
    <w:rsid w:val="007F42D1"/>
    <w:rsid w:val="007F5772"/>
    <w:rsid w:val="007F6BCF"/>
    <w:rsid w:val="007F6CD7"/>
    <w:rsid w:val="0080117B"/>
    <w:rsid w:val="00805E62"/>
    <w:rsid w:val="00806CFB"/>
    <w:rsid w:val="00810575"/>
    <w:rsid w:val="00812AB8"/>
    <w:rsid w:val="00812E3A"/>
    <w:rsid w:val="00814024"/>
    <w:rsid w:val="00816581"/>
    <w:rsid w:val="0082590F"/>
    <w:rsid w:val="008260FE"/>
    <w:rsid w:val="00831750"/>
    <w:rsid w:val="00834049"/>
    <w:rsid w:val="00836EA7"/>
    <w:rsid w:val="008408C0"/>
    <w:rsid w:val="00844D35"/>
    <w:rsid w:val="0084709D"/>
    <w:rsid w:val="0085125B"/>
    <w:rsid w:val="00851A53"/>
    <w:rsid w:val="00861464"/>
    <w:rsid w:val="00863D5F"/>
    <w:rsid w:val="00876D69"/>
    <w:rsid w:val="008802B0"/>
    <w:rsid w:val="00881D28"/>
    <w:rsid w:val="00881F9F"/>
    <w:rsid w:val="00887C95"/>
    <w:rsid w:val="00892695"/>
    <w:rsid w:val="00893E8E"/>
    <w:rsid w:val="00895739"/>
    <w:rsid w:val="008A60F9"/>
    <w:rsid w:val="008B0441"/>
    <w:rsid w:val="008C07D8"/>
    <w:rsid w:val="008C1331"/>
    <w:rsid w:val="008C56EB"/>
    <w:rsid w:val="008C58DA"/>
    <w:rsid w:val="008C5AD1"/>
    <w:rsid w:val="008D57B8"/>
    <w:rsid w:val="008E02EC"/>
    <w:rsid w:val="008E065C"/>
    <w:rsid w:val="008E10F9"/>
    <w:rsid w:val="008E7324"/>
    <w:rsid w:val="008F33F8"/>
    <w:rsid w:val="008F579D"/>
    <w:rsid w:val="008F60C6"/>
    <w:rsid w:val="008F6CD9"/>
    <w:rsid w:val="0090097A"/>
    <w:rsid w:val="00902CFD"/>
    <w:rsid w:val="00903C28"/>
    <w:rsid w:val="00907613"/>
    <w:rsid w:val="00915601"/>
    <w:rsid w:val="00916F0E"/>
    <w:rsid w:val="00917A3F"/>
    <w:rsid w:val="009200E5"/>
    <w:rsid w:val="00923640"/>
    <w:rsid w:val="009238EE"/>
    <w:rsid w:val="00924137"/>
    <w:rsid w:val="009246C8"/>
    <w:rsid w:val="00927855"/>
    <w:rsid w:val="00927EFB"/>
    <w:rsid w:val="009311E2"/>
    <w:rsid w:val="00932D2A"/>
    <w:rsid w:val="00935700"/>
    <w:rsid w:val="00945439"/>
    <w:rsid w:val="00955DC1"/>
    <w:rsid w:val="00956AB4"/>
    <w:rsid w:val="00962424"/>
    <w:rsid w:val="00962AB1"/>
    <w:rsid w:val="009630A2"/>
    <w:rsid w:val="00964732"/>
    <w:rsid w:val="0096748C"/>
    <w:rsid w:val="00970892"/>
    <w:rsid w:val="009721B1"/>
    <w:rsid w:val="0097532B"/>
    <w:rsid w:val="009776B3"/>
    <w:rsid w:val="00993296"/>
    <w:rsid w:val="009940F1"/>
    <w:rsid w:val="00995770"/>
    <w:rsid w:val="00996E79"/>
    <w:rsid w:val="00997413"/>
    <w:rsid w:val="009A1B90"/>
    <w:rsid w:val="009A3E91"/>
    <w:rsid w:val="009A3F86"/>
    <w:rsid w:val="009A440D"/>
    <w:rsid w:val="009B0C2C"/>
    <w:rsid w:val="009B3FF7"/>
    <w:rsid w:val="009B4A41"/>
    <w:rsid w:val="009B562A"/>
    <w:rsid w:val="009B5BB5"/>
    <w:rsid w:val="009B6678"/>
    <w:rsid w:val="009C3F91"/>
    <w:rsid w:val="009D1672"/>
    <w:rsid w:val="009D4905"/>
    <w:rsid w:val="009E2744"/>
    <w:rsid w:val="009E7773"/>
    <w:rsid w:val="009F59E4"/>
    <w:rsid w:val="009F6E26"/>
    <w:rsid w:val="00A018BE"/>
    <w:rsid w:val="00A01E21"/>
    <w:rsid w:val="00A04D45"/>
    <w:rsid w:val="00A107E1"/>
    <w:rsid w:val="00A10BBE"/>
    <w:rsid w:val="00A10BF7"/>
    <w:rsid w:val="00A17668"/>
    <w:rsid w:val="00A30163"/>
    <w:rsid w:val="00A3352B"/>
    <w:rsid w:val="00A335AE"/>
    <w:rsid w:val="00A43AD9"/>
    <w:rsid w:val="00A4510B"/>
    <w:rsid w:val="00A54A84"/>
    <w:rsid w:val="00A55F8C"/>
    <w:rsid w:val="00A60637"/>
    <w:rsid w:val="00A67C56"/>
    <w:rsid w:val="00A7130F"/>
    <w:rsid w:val="00A7735D"/>
    <w:rsid w:val="00A80B72"/>
    <w:rsid w:val="00A84B84"/>
    <w:rsid w:val="00A853DF"/>
    <w:rsid w:val="00A86591"/>
    <w:rsid w:val="00A91BAA"/>
    <w:rsid w:val="00A97D1D"/>
    <w:rsid w:val="00AB51CA"/>
    <w:rsid w:val="00AC26C5"/>
    <w:rsid w:val="00AE7086"/>
    <w:rsid w:val="00AE765B"/>
    <w:rsid w:val="00AF001D"/>
    <w:rsid w:val="00AF038E"/>
    <w:rsid w:val="00AF0D00"/>
    <w:rsid w:val="00B02769"/>
    <w:rsid w:val="00B03962"/>
    <w:rsid w:val="00B05992"/>
    <w:rsid w:val="00B05E56"/>
    <w:rsid w:val="00B066F8"/>
    <w:rsid w:val="00B10C38"/>
    <w:rsid w:val="00B12CA0"/>
    <w:rsid w:val="00B14BE8"/>
    <w:rsid w:val="00B17DA4"/>
    <w:rsid w:val="00B23011"/>
    <w:rsid w:val="00B31BEC"/>
    <w:rsid w:val="00B32A0B"/>
    <w:rsid w:val="00B407C5"/>
    <w:rsid w:val="00B40EDF"/>
    <w:rsid w:val="00B43ED9"/>
    <w:rsid w:val="00B44E69"/>
    <w:rsid w:val="00B53D2D"/>
    <w:rsid w:val="00B5789B"/>
    <w:rsid w:val="00B61EE6"/>
    <w:rsid w:val="00B7075A"/>
    <w:rsid w:val="00B71C13"/>
    <w:rsid w:val="00B73220"/>
    <w:rsid w:val="00B74BF4"/>
    <w:rsid w:val="00B76200"/>
    <w:rsid w:val="00B771C2"/>
    <w:rsid w:val="00B82025"/>
    <w:rsid w:val="00B86F03"/>
    <w:rsid w:val="00B9440C"/>
    <w:rsid w:val="00BA19F2"/>
    <w:rsid w:val="00BA6EEC"/>
    <w:rsid w:val="00BB138C"/>
    <w:rsid w:val="00BB7D01"/>
    <w:rsid w:val="00BC2A20"/>
    <w:rsid w:val="00BC3A98"/>
    <w:rsid w:val="00BC4417"/>
    <w:rsid w:val="00BC64C0"/>
    <w:rsid w:val="00BC6BCC"/>
    <w:rsid w:val="00BD714D"/>
    <w:rsid w:val="00BD7C4C"/>
    <w:rsid w:val="00BE04E4"/>
    <w:rsid w:val="00BE580B"/>
    <w:rsid w:val="00BF5A6C"/>
    <w:rsid w:val="00BF6344"/>
    <w:rsid w:val="00C02355"/>
    <w:rsid w:val="00C052C5"/>
    <w:rsid w:val="00C06E09"/>
    <w:rsid w:val="00C07C3D"/>
    <w:rsid w:val="00C122C3"/>
    <w:rsid w:val="00C12EEB"/>
    <w:rsid w:val="00C15725"/>
    <w:rsid w:val="00C206EB"/>
    <w:rsid w:val="00C2260F"/>
    <w:rsid w:val="00C239A8"/>
    <w:rsid w:val="00C26A92"/>
    <w:rsid w:val="00C3124A"/>
    <w:rsid w:val="00C31BC7"/>
    <w:rsid w:val="00C3283B"/>
    <w:rsid w:val="00C3365F"/>
    <w:rsid w:val="00C402BE"/>
    <w:rsid w:val="00C40F09"/>
    <w:rsid w:val="00C42E12"/>
    <w:rsid w:val="00C4645A"/>
    <w:rsid w:val="00C50CD9"/>
    <w:rsid w:val="00C77028"/>
    <w:rsid w:val="00C8461B"/>
    <w:rsid w:val="00C85E4C"/>
    <w:rsid w:val="00C90C0A"/>
    <w:rsid w:val="00C90EE6"/>
    <w:rsid w:val="00C9661F"/>
    <w:rsid w:val="00CA24D3"/>
    <w:rsid w:val="00CA34E6"/>
    <w:rsid w:val="00CA3E9B"/>
    <w:rsid w:val="00CB3C3C"/>
    <w:rsid w:val="00CB6760"/>
    <w:rsid w:val="00CB7CC8"/>
    <w:rsid w:val="00CC192D"/>
    <w:rsid w:val="00CC315A"/>
    <w:rsid w:val="00CD05A0"/>
    <w:rsid w:val="00CD05A6"/>
    <w:rsid w:val="00CD0746"/>
    <w:rsid w:val="00CD30AB"/>
    <w:rsid w:val="00CD7FB6"/>
    <w:rsid w:val="00CE0612"/>
    <w:rsid w:val="00CE3064"/>
    <w:rsid w:val="00CE46CA"/>
    <w:rsid w:val="00CE47C6"/>
    <w:rsid w:val="00CF0221"/>
    <w:rsid w:val="00CF12AE"/>
    <w:rsid w:val="00CF4E7C"/>
    <w:rsid w:val="00D11D5A"/>
    <w:rsid w:val="00D11DC8"/>
    <w:rsid w:val="00D201D7"/>
    <w:rsid w:val="00D21618"/>
    <w:rsid w:val="00D21911"/>
    <w:rsid w:val="00D272EC"/>
    <w:rsid w:val="00D273EE"/>
    <w:rsid w:val="00D3299A"/>
    <w:rsid w:val="00D32B5F"/>
    <w:rsid w:val="00D350B6"/>
    <w:rsid w:val="00D4132C"/>
    <w:rsid w:val="00D45A4B"/>
    <w:rsid w:val="00D47951"/>
    <w:rsid w:val="00D50428"/>
    <w:rsid w:val="00D50E36"/>
    <w:rsid w:val="00D568CC"/>
    <w:rsid w:val="00D57469"/>
    <w:rsid w:val="00D576DF"/>
    <w:rsid w:val="00D607DE"/>
    <w:rsid w:val="00D62E53"/>
    <w:rsid w:val="00D63F0D"/>
    <w:rsid w:val="00D66E08"/>
    <w:rsid w:val="00D67566"/>
    <w:rsid w:val="00D67AE3"/>
    <w:rsid w:val="00D7115D"/>
    <w:rsid w:val="00D71B71"/>
    <w:rsid w:val="00D829F1"/>
    <w:rsid w:val="00D83C4A"/>
    <w:rsid w:val="00D83EAD"/>
    <w:rsid w:val="00D83F53"/>
    <w:rsid w:val="00DA09DE"/>
    <w:rsid w:val="00DA0C06"/>
    <w:rsid w:val="00DA1E54"/>
    <w:rsid w:val="00DA27BA"/>
    <w:rsid w:val="00DB12FF"/>
    <w:rsid w:val="00DB51B9"/>
    <w:rsid w:val="00DC3649"/>
    <w:rsid w:val="00DD0ACC"/>
    <w:rsid w:val="00DD0C22"/>
    <w:rsid w:val="00DD35CA"/>
    <w:rsid w:val="00DD4446"/>
    <w:rsid w:val="00DD6503"/>
    <w:rsid w:val="00DE705A"/>
    <w:rsid w:val="00DF42CC"/>
    <w:rsid w:val="00DF5D38"/>
    <w:rsid w:val="00E01766"/>
    <w:rsid w:val="00E028BD"/>
    <w:rsid w:val="00E028C6"/>
    <w:rsid w:val="00E04941"/>
    <w:rsid w:val="00E072D2"/>
    <w:rsid w:val="00E1283F"/>
    <w:rsid w:val="00E1503C"/>
    <w:rsid w:val="00E20614"/>
    <w:rsid w:val="00E21D6F"/>
    <w:rsid w:val="00E26E9E"/>
    <w:rsid w:val="00E348E6"/>
    <w:rsid w:val="00E462E9"/>
    <w:rsid w:val="00E47B09"/>
    <w:rsid w:val="00E514BE"/>
    <w:rsid w:val="00E525D8"/>
    <w:rsid w:val="00E53FA2"/>
    <w:rsid w:val="00E56B4B"/>
    <w:rsid w:val="00E652C7"/>
    <w:rsid w:val="00E67878"/>
    <w:rsid w:val="00E70B72"/>
    <w:rsid w:val="00E71A2F"/>
    <w:rsid w:val="00E72A09"/>
    <w:rsid w:val="00E74049"/>
    <w:rsid w:val="00E75252"/>
    <w:rsid w:val="00E779CA"/>
    <w:rsid w:val="00E8091A"/>
    <w:rsid w:val="00E82CB8"/>
    <w:rsid w:val="00E91A46"/>
    <w:rsid w:val="00E9240B"/>
    <w:rsid w:val="00E92A20"/>
    <w:rsid w:val="00E92AF7"/>
    <w:rsid w:val="00E92B7D"/>
    <w:rsid w:val="00E92C98"/>
    <w:rsid w:val="00E92F2D"/>
    <w:rsid w:val="00E9413D"/>
    <w:rsid w:val="00E96BCB"/>
    <w:rsid w:val="00EA04AD"/>
    <w:rsid w:val="00EA10C7"/>
    <w:rsid w:val="00EB43BD"/>
    <w:rsid w:val="00EB58C7"/>
    <w:rsid w:val="00EB6084"/>
    <w:rsid w:val="00EB6FB4"/>
    <w:rsid w:val="00EC09D3"/>
    <w:rsid w:val="00EC0B77"/>
    <w:rsid w:val="00EC18FF"/>
    <w:rsid w:val="00EC1C6F"/>
    <w:rsid w:val="00EC7F9E"/>
    <w:rsid w:val="00ED0DEF"/>
    <w:rsid w:val="00ED23AE"/>
    <w:rsid w:val="00ED2BA4"/>
    <w:rsid w:val="00ED7CB0"/>
    <w:rsid w:val="00EE18A5"/>
    <w:rsid w:val="00EE522F"/>
    <w:rsid w:val="00EE710C"/>
    <w:rsid w:val="00EF6B81"/>
    <w:rsid w:val="00F01776"/>
    <w:rsid w:val="00F02A05"/>
    <w:rsid w:val="00F1042F"/>
    <w:rsid w:val="00F1168B"/>
    <w:rsid w:val="00F1468E"/>
    <w:rsid w:val="00F15471"/>
    <w:rsid w:val="00F173D3"/>
    <w:rsid w:val="00F17E59"/>
    <w:rsid w:val="00F24D22"/>
    <w:rsid w:val="00F25058"/>
    <w:rsid w:val="00F279DC"/>
    <w:rsid w:val="00F3020E"/>
    <w:rsid w:val="00F32016"/>
    <w:rsid w:val="00F41882"/>
    <w:rsid w:val="00F446C9"/>
    <w:rsid w:val="00F53E4F"/>
    <w:rsid w:val="00F55826"/>
    <w:rsid w:val="00F5658F"/>
    <w:rsid w:val="00F618B1"/>
    <w:rsid w:val="00F6245C"/>
    <w:rsid w:val="00F642A0"/>
    <w:rsid w:val="00F6489E"/>
    <w:rsid w:val="00F6780B"/>
    <w:rsid w:val="00F71F8A"/>
    <w:rsid w:val="00F731FF"/>
    <w:rsid w:val="00F73D89"/>
    <w:rsid w:val="00F80771"/>
    <w:rsid w:val="00F916AF"/>
    <w:rsid w:val="00F977F9"/>
    <w:rsid w:val="00FA4A5A"/>
    <w:rsid w:val="00FA4BEE"/>
    <w:rsid w:val="00FB0532"/>
    <w:rsid w:val="00FB2FBE"/>
    <w:rsid w:val="00FB76DC"/>
    <w:rsid w:val="00FC0B0C"/>
    <w:rsid w:val="00FC2BB9"/>
    <w:rsid w:val="00FD24E8"/>
    <w:rsid w:val="00FD4B59"/>
    <w:rsid w:val="00FE2BBA"/>
    <w:rsid w:val="00FE4198"/>
    <w:rsid w:val="00FE47A5"/>
    <w:rsid w:val="00FF7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BDDB4"/>
  <w15:chartTrackingRefBased/>
  <w15:docId w15:val="{0D67DA00-E522-9E4E-8AC2-AA97B026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EB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1EBC"/>
    <w:pPr>
      <w:tabs>
        <w:tab w:val="center" w:pos="4680"/>
        <w:tab w:val="right" w:pos="9360"/>
      </w:tabs>
    </w:pPr>
  </w:style>
  <w:style w:type="character" w:customStyle="1" w:styleId="HeaderChar">
    <w:name w:val="Header Char"/>
    <w:basedOn w:val="DefaultParagraphFont"/>
    <w:link w:val="Header"/>
    <w:uiPriority w:val="99"/>
    <w:rsid w:val="002B1EBC"/>
    <w:rPr>
      <w:rFonts w:ascii="Times New Roman" w:eastAsia="Times New Roman" w:hAnsi="Times New Roman" w:cs="Times New Roman"/>
      <w:sz w:val="20"/>
      <w:szCs w:val="20"/>
    </w:rPr>
  </w:style>
  <w:style w:type="character" w:styleId="Hyperlink">
    <w:name w:val="Hyperlink"/>
    <w:basedOn w:val="DefaultParagraphFont"/>
    <w:unhideWhenUsed/>
    <w:rsid w:val="002B1EBC"/>
    <w:rPr>
      <w:color w:val="0000FF"/>
      <w:u w:val="single"/>
    </w:rPr>
  </w:style>
  <w:style w:type="paragraph" w:styleId="BodyText">
    <w:name w:val="Body Text"/>
    <w:basedOn w:val="Normal"/>
    <w:link w:val="BodyTextChar"/>
    <w:rsid w:val="002B1EBC"/>
    <w:rPr>
      <w:sz w:val="22"/>
    </w:rPr>
  </w:style>
  <w:style w:type="character" w:customStyle="1" w:styleId="BodyTextChar">
    <w:name w:val="Body Text Char"/>
    <w:basedOn w:val="DefaultParagraphFont"/>
    <w:link w:val="BodyText"/>
    <w:rsid w:val="002B1EBC"/>
    <w:rPr>
      <w:rFonts w:ascii="Times New Roman" w:eastAsia="Times New Roman" w:hAnsi="Times New Roman" w:cs="Times New Roman"/>
      <w:szCs w:val="20"/>
    </w:rPr>
  </w:style>
  <w:style w:type="paragraph" w:customStyle="1" w:styleId="ResumeName">
    <w:name w:val="Resume Name"/>
    <w:basedOn w:val="Title"/>
    <w:rsid w:val="002B1EBC"/>
    <w:pPr>
      <w:contextualSpacing w:val="0"/>
      <w:jc w:val="center"/>
    </w:pPr>
    <w:rPr>
      <w:rFonts w:ascii="Times New Roman" w:eastAsia="Times New Roman" w:hAnsi="Times New Roman" w:cs="Times New Roman"/>
      <w:spacing w:val="0"/>
      <w:kern w:val="0"/>
      <w:sz w:val="28"/>
      <w:szCs w:val="36"/>
    </w:rPr>
  </w:style>
  <w:style w:type="paragraph" w:styleId="Title">
    <w:name w:val="Title"/>
    <w:basedOn w:val="Normal"/>
    <w:next w:val="Normal"/>
    <w:link w:val="TitleChar"/>
    <w:uiPriority w:val="10"/>
    <w:qFormat/>
    <w:rsid w:val="002B1EB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EBC"/>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154D12"/>
    <w:rPr>
      <w:color w:val="954F72" w:themeColor="followedHyperlink"/>
      <w:u w:val="single"/>
    </w:rPr>
  </w:style>
  <w:style w:type="paragraph" w:styleId="Footer">
    <w:name w:val="footer"/>
    <w:basedOn w:val="Normal"/>
    <w:link w:val="FooterChar"/>
    <w:uiPriority w:val="99"/>
    <w:unhideWhenUsed/>
    <w:rsid w:val="00B53D2D"/>
    <w:pPr>
      <w:tabs>
        <w:tab w:val="center" w:pos="4680"/>
        <w:tab w:val="right" w:pos="9360"/>
      </w:tabs>
    </w:pPr>
  </w:style>
  <w:style w:type="character" w:customStyle="1" w:styleId="FooterChar">
    <w:name w:val="Footer Char"/>
    <w:basedOn w:val="DefaultParagraphFont"/>
    <w:link w:val="Footer"/>
    <w:uiPriority w:val="99"/>
    <w:rsid w:val="00B53D2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2A09"/>
    <w:rPr>
      <w:sz w:val="18"/>
      <w:szCs w:val="18"/>
    </w:rPr>
  </w:style>
  <w:style w:type="character" w:customStyle="1" w:styleId="BalloonTextChar">
    <w:name w:val="Balloon Text Char"/>
    <w:basedOn w:val="DefaultParagraphFont"/>
    <w:link w:val="BalloonText"/>
    <w:uiPriority w:val="99"/>
    <w:semiHidden/>
    <w:rsid w:val="00E72A09"/>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F25058"/>
    <w:rPr>
      <w:color w:val="605E5C"/>
      <w:shd w:val="clear" w:color="auto" w:fill="E1DFDD"/>
    </w:rPr>
  </w:style>
  <w:style w:type="character" w:styleId="CommentReference">
    <w:name w:val="annotation reference"/>
    <w:basedOn w:val="DefaultParagraphFont"/>
    <w:uiPriority w:val="99"/>
    <w:semiHidden/>
    <w:unhideWhenUsed/>
    <w:rsid w:val="00F642A0"/>
    <w:rPr>
      <w:sz w:val="16"/>
      <w:szCs w:val="16"/>
    </w:rPr>
  </w:style>
  <w:style w:type="paragraph" w:styleId="CommentText">
    <w:name w:val="annotation text"/>
    <w:basedOn w:val="Normal"/>
    <w:link w:val="CommentTextChar"/>
    <w:uiPriority w:val="99"/>
    <w:semiHidden/>
    <w:unhideWhenUsed/>
    <w:rsid w:val="00F642A0"/>
  </w:style>
  <w:style w:type="character" w:customStyle="1" w:styleId="CommentTextChar">
    <w:name w:val="Comment Text Char"/>
    <w:basedOn w:val="DefaultParagraphFont"/>
    <w:link w:val="CommentText"/>
    <w:uiPriority w:val="99"/>
    <w:semiHidden/>
    <w:rsid w:val="00F642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42A0"/>
    <w:rPr>
      <w:b/>
      <w:bCs/>
    </w:rPr>
  </w:style>
  <w:style w:type="character" w:customStyle="1" w:styleId="CommentSubjectChar">
    <w:name w:val="Comment Subject Char"/>
    <w:basedOn w:val="CommentTextChar"/>
    <w:link w:val="CommentSubject"/>
    <w:uiPriority w:val="99"/>
    <w:semiHidden/>
    <w:rsid w:val="00F642A0"/>
    <w:rPr>
      <w:rFonts w:ascii="Times New Roman" w:eastAsia="Times New Roman" w:hAnsi="Times New Roman" w:cs="Times New Roman"/>
      <w:b/>
      <w:bCs/>
      <w:sz w:val="20"/>
      <w:szCs w:val="20"/>
    </w:rPr>
  </w:style>
  <w:style w:type="paragraph" w:styleId="Revision">
    <w:name w:val="Revision"/>
    <w:hidden/>
    <w:uiPriority w:val="99"/>
    <w:semiHidden/>
    <w:rsid w:val="00B05992"/>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1178EA"/>
    <w:pPr>
      <w:ind w:left="720"/>
      <w:contextualSpacing/>
    </w:pPr>
  </w:style>
  <w:style w:type="paragraph" w:customStyle="1" w:styleId="Default">
    <w:name w:val="Default"/>
    <w:rsid w:val="006A64CA"/>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CurrentList1">
    <w:name w:val="Current List1"/>
    <w:uiPriority w:val="99"/>
    <w:rsid w:val="00712CF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agascarworkshop.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peterso@fi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kins@fas.harvard.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redrik_logevall@harvard.edu" TargetMode="External"/><Relationship Id="rId4" Type="http://schemas.openxmlformats.org/officeDocument/2006/relationships/settings" Target="settings.xml"/><Relationship Id="rId9" Type="http://schemas.openxmlformats.org/officeDocument/2006/relationships/hyperlink" Target="mailto:mdlewis@fas.harvard.ed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mngrau.com/" TargetMode="External"/><Relationship Id="rId1" Type="http://schemas.openxmlformats.org/officeDocument/2006/relationships/hyperlink" Target="mailto:nathan.grau4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8A5B5-4F12-4E0C-A576-43545844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Grau</dc:creator>
  <cp:keywords/>
  <dc:description/>
  <cp:lastModifiedBy>Grau, Marian N CPT USARMY 316 ESC (USA)</cp:lastModifiedBy>
  <cp:revision>2</cp:revision>
  <cp:lastPrinted>2025-09-13T18:00:00Z</cp:lastPrinted>
  <dcterms:created xsi:type="dcterms:W3CDTF">2025-09-14T14:18:00Z</dcterms:created>
  <dcterms:modified xsi:type="dcterms:W3CDTF">2025-09-14T14:18:00Z</dcterms:modified>
</cp:coreProperties>
</file>